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5C" w:rsidRPr="008D6159" w:rsidRDefault="00A52970" w:rsidP="009636E7">
      <w:pPr>
        <w:pStyle w:val="Nagwek2"/>
        <w:jc w:val="center"/>
      </w:pPr>
      <w:bookmarkStart w:id="0" w:name="_Toc57817698"/>
      <w:r w:rsidRPr="008D6159">
        <w:t>Sąd</w:t>
      </w:r>
      <w:r w:rsidR="00C92BAD" w:rsidRPr="008D6159">
        <w:t xml:space="preserve"> </w:t>
      </w:r>
      <w:r w:rsidR="005972A6" w:rsidRPr="008D6159">
        <w:t>Rejonow</w:t>
      </w:r>
      <w:r w:rsidR="00C92BAD" w:rsidRPr="008D6159">
        <w:t xml:space="preserve">y </w:t>
      </w:r>
      <w:r w:rsidR="005972A6" w:rsidRPr="008D6159">
        <w:t xml:space="preserve">w </w:t>
      </w:r>
      <w:bookmarkEnd w:id="0"/>
      <w:r w:rsidR="009B6605">
        <w:t>Krośnie Odrzańskim</w:t>
      </w:r>
    </w:p>
    <w:p w:rsidR="00057404" w:rsidRPr="00BE1051" w:rsidRDefault="00057404" w:rsidP="00057404">
      <w:pPr>
        <w:rPr>
          <w:rFonts w:ascii="Calibri Light" w:hAnsi="Calibri Light" w:cs="Calibri Light"/>
          <w:sz w:val="28"/>
          <w:szCs w:val="28"/>
        </w:rPr>
      </w:pPr>
    </w:p>
    <w:p w:rsidR="00C92BAD" w:rsidRPr="00BE1051" w:rsidRDefault="00C92BAD" w:rsidP="00682B5A">
      <w:pPr>
        <w:pStyle w:val="Nagwek1"/>
        <w:numPr>
          <w:ilvl w:val="0"/>
          <w:numId w:val="14"/>
        </w:numPr>
      </w:pPr>
      <w:r w:rsidRPr="00BE1051">
        <w:t xml:space="preserve">Gdzie mieści się </w:t>
      </w:r>
      <w:r w:rsidR="00396DE2" w:rsidRPr="00BE1051">
        <w:t xml:space="preserve">Sąd Rejonowy w </w:t>
      </w:r>
      <w:r w:rsidR="009B6605">
        <w:t>Krośnie Odrzańskim</w:t>
      </w:r>
      <w:r w:rsidRPr="00BE1051">
        <w:t>?</w:t>
      </w:r>
    </w:p>
    <w:p w:rsidR="00C92BAD" w:rsidRPr="00BE1051" w:rsidRDefault="00C92BAD" w:rsidP="00315E3B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8"/>
          <w:szCs w:val="28"/>
        </w:rPr>
      </w:pPr>
    </w:p>
    <w:p w:rsidR="00E26001" w:rsidRPr="00BE1051" w:rsidRDefault="00E26001" w:rsidP="00516F8F">
      <w:pPr>
        <w:jc w:val="center"/>
        <w:rPr>
          <w:rFonts w:ascii="Calibri Light" w:hAnsi="Calibri Light" w:cs="Calibri Light"/>
          <w:bCs/>
          <w:sz w:val="28"/>
          <w:szCs w:val="28"/>
        </w:rPr>
      </w:pPr>
      <w:r w:rsidRPr="00BE1051">
        <w:rPr>
          <w:rFonts w:ascii="Calibri Light" w:hAnsi="Calibri Light" w:cs="Calibri Light"/>
          <w:bCs/>
          <w:sz w:val="28"/>
          <w:szCs w:val="28"/>
          <w:u w:val="single"/>
        </w:rPr>
        <w:t xml:space="preserve">Sąd Rejonowy w </w:t>
      </w:r>
      <w:r w:rsidR="009B6605">
        <w:rPr>
          <w:rFonts w:ascii="Calibri Light" w:hAnsi="Calibri Light" w:cs="Calibri Light"/>
          <w:bCs/>
          <w:sz w:val="28"/>
          <w:szCs w:val="28"/>
          <w:u w:val="single"/>
        </w:rPr>
        <w:t>Krośnie Odrzańskim</w:t>
      </w:r>
      <w:r w:rsidRPr="00BE1051">
        <w:rPr>
          <w:rFonts w:ascii="Calibri Light" w:hAnsi="Calibri Light" w:cs="Calibri Light"/>
          <w:bCs/>
          <w:sz w:val="28"/>
          <w:szCs w:val="28"/>
          <w:u w:val="single"/>
        </w:rPr>
        <w:t xml:space="preserve"> </w:t>
      </w:r>
      <w:r w:rsidR="006747C9">
        <w:rPr>
          <w:rFonts w:ascii="Calibri Light" w:hAnsi="Calibri Light" w:cs="Calibri Light"/>
          <w:bCs/>
          <w:sz w:val="28"/>
          <w:szCs w:val="28"/>
          <w:u w:val="single"/>
        </w:rPr>
        <w:t xml:space="preserve">mieści </w:t>
      </w:r>
      <w:r w:rsidR="006049ED">
        <w:rPr>
          <w:rFonts w:ascii="Calibri Light" w:hAnsi="Calibri Light" w:cs="Calibri Light"/>
          <w:bCs/>
          <w:sz w:val="28"/>
          <w:szCs w:val="28"/>
          <w:u w:val="single"/>
        </w:rPr>
        <w:t>się</w:t>
      </w:r>
      <w:r w:rsidR="009B6605">
        <w:rPr>
          <w:rFonts w:ascii="Calibri Light" w:hAnsi="Calibri Light" w:cs="Calibri Light"/>
          <w:bCs/>
          <w:sz w:val="28"/>
          <w:szCs w:val="28"/>
          <w:u w:val="single"/>
        </w:rPr>
        <w:t xml:space="preserve"> w budynku</w:t>
      </w:r>
      <w:r w:rsidRPr="00BE1051">
        <w:rPr>
          <w:rFonts w:ascii="Calibri Light" w:hAnsi="Calibri Light" w:cs="Calibri Light"/>
          <w:bCs/>
          <w:sz w:val="28"/>
          <w:szCs w:val="28"/>
        </w:rPr>
        <w:t>:</w:t>
      </w:r>
    </w:p>
    <w:p w:rsidR="009B6605" w:rsidRDefault="009B6605" w:rsidP="00A90584">
      <w:pPr>
        <w:jc w:val="center"/>
        <w:rPr>
          <w:rFonts w:ascii="Calibri Light" w:hAnsi="Calibri Light" w:cs="Calibri Light"/>
          <w:bCs/>
          <w:sz w:val="28"/>
          <w:szCs w:val="28"/>
        </w:rPr>
      </w:pPr>
    </w:p>
    <w:p w:rsidR="0096745D" w:rsidRPr="00BE1051" w:rsidRDefault="009B6605" w:rsidP="00A90584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ul. Piastów 10 L</w:t>
      </w:r>
    </w:p>
    <w:p w:rsidR="0096745D" w:rsidRPr="00BE1051" w:rsidRDefault="009B6605" w:rsidP="00A90584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66-6</w:t>
      </w:r>
      <w:r w:rsidR="006747C9">
        <w:rPr>
          <w:rFonts w:ascii="Calibri Light" w:hAnsi="Calibri Light" w:cs="Calibri Light"/>
          <w:bCs/>
          <w:sz w:val="28"/>
          <w:szCs w:val="28"/>
        </w:rPr>
        <w:t xml:space="preserve">00 </w:t>
      </w:r>
      <w:r>
        <w:rPr>
          <w:rFonts w:ascii="Calibri Light" w:hAnsi="Calibri Light" w:cs="Calibri Light"/>
          <w:bCs/>
          <w:sz w:val="28"/>
          <w:szCs w:val="28"/>
        </w:rPr>
        <w:t>Krosno Odrzańskie</w:t>
      </w:r>
    </w:p>
    <w:p w:rsidR="000B7A5E" w:rsidRDefault="000B7A5E" w:rsidP="0096745D">
      <w:pPr>
        <w:jc w:val="both"/>
        <w:rPr>
          <w:rFonts w:ascii="Calibri Light" w:hAnsi="Calibri Light" w:cs="Calibri Light"/>
          <w:bCs/>
          <w:sz w:val="28"/>
          <w:szCs w:val="28"/>
        </w:rPr>
      </w:pPr>
    </w:p>
    <w:p w:rsidR="000B7A5E" w:rsidRPr="00BE1051" w:rsidRDefault="009B6605" w:rsidP="000B7A5E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40075" cy="1811582"/>
            <wp:effectExtent l="0" t="0" r="3175" b="0"/>
            <wp:docPr id="3" name="Obraz 3" descr="ul. Piastów 1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. Piastów 10 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80" cy="18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B" w:rsidRDefault="00A3342B" w:rsidP="002576A6">
      <w:pPr>
        <w:jc w:val="center"/>
        <w:rPr>
          <w:rFonts w:ascii="Calibri Light" w:hAnsi="Calibri Light" w:cs="Calibri Light"/>
          <w:bCs/>
          <w:sz w:val="28"/>
          <w:szCs w:val="28"/>
          <w:u w:val="single"/>
        </w:rPr>
      </w:pPr>
    </w:p>
    <w:p w:rsidR="002576A6" w:rsidRPr="00BE1051" w:rsidRDefault="002576A6" w:rsidP="002576A6">
      <w:pPr>
        <w:jc w:val="center"/>
        <w:rPr>
          <w:rFonts w:ascii="Calibri Light" w:hAnsi="Calibri Light" w:cs="Calibri Light"/>
          <w:bCs/>
          <w:sz w:val="28"/>
          <w:szCs w:val="28"/>
          <w:u w:val="single"/>
        </w:rPr>
      </w:pPr>
      <w:r>
        <w:rPr>
          <w:rFonts w:ascii="Calibri Light" w:hAnsi="Calibri Light" w:cs="Calibri Light"/>
          <w:bCs/>
          <w:sz w:val="28"/>
          <w:szCs w:val="28"/>
          <w:u w:val="single"/>
        </w:rPr>
        <w:t>Wydziały Zamiejscowe</w:t>
      </w:r>
    </w:p>
    <w:p w:rsidR="002576A6" w:rsidRDefault="009B6605" w:rsidP="002576A6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ul. Piastowska 16</w:t>
      </w:r>
    </w:p>
    <w:p w:rsidR="002576A6" w:rsidRDefault="009B6605" w:rsidP="002576A6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t>66-62</w:t>
      </w:r>
      <w:r w:rsidR="002576A6">
        <w:rPr>
          <w:rFonts w:ascii="Calibri Light" w:hAnsi="Calibri Light" w:cs="Calibri Light"/>
          <w:bCs/>
          <w:sz w:val="28"/>
          <w:szCs w:val="28"/>
        </w:rPr>
        <w:t xml:space="preserve">0 </w:t>
      </w:r>
      <w:r>
        <w:rPr>
          <w:rFonts w:ascii="Calibri Light" w:hAnsi="Calibri Light" w:cs="Calibri Light"/>
          <w:bCs/>
          <w:sz w:val="28"/>
          <w:szCs w:val="28"/>
        </w:rPr>
        <w:t>Gubin</w:t>
      </w:r>
    </w:p>
    <w:p w:rsidR="0058726A" w:rsidRDefault="0058726A" w:rsidP="002576A6">
      <w:pPr>
        <w:jc w:val="center"/>
        <w:rPr>
          <w:rFonts w:ascii="Calibri Light" w:hAnsi="Calibri Light" w:cs="Calibri Light"/>
          <w:bCs/>
          <w:sz w:val="28"/>
          <w:szCs w:val="28"/>
        </w:rPr>
      </w:pPr>
    </w:p>
    <w:p w:rsidR="00A3342B" w:rsidRPr="00BE1051" w:rsidRDefault="009B6605" w:rsidP="002576A6">
      <w:pPr>
        <w:jc w:val="center"/>
        <w:rPr>
          <w:rFonts w:ascii="Calibri Light" w:hAnsi="Calibri Light" w:cs="Calibri Light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6000" cy="1931831"/>
            <wp:effectExtent l="0" t="0" r="0" b="0"/>
            <wp:docPr id="4" name="Obraz 4" descr="ul. Piastows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. Piastowska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27" cy="19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6A" w:rsidRDefault="0058726A" w:rsidP="0058726A">
      <w:pPr>
        <w:pStyle w:val="Akapitzlist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C92BAD" w:rsidRPr="0058726A" w:rsidRDefault="00C92BAD" w:rsidP="00682B5A">
      <w:pPr>
        <w:pStyle w:val="Nagwek1"/>
        <w:numPr>
          <w:ilvl w:val="0"/>
          <w:numId w:val="14"/>
        </w:numPr>
      </w:pPr>
      <w:r w:rsidRPr="0058726A">
        <w:lastRenderedPageBreak/>
        <w:t>Kto zarządza Sądem?</w:t>
      </w:r>
    </w:p>
    <w:p w:rsidR="00C92BAD" w:rsidRDefault="00C92BAD" w:rsidP="0096745D">
      <w:pPr>
        <w:jc w:val="both"/>
        <w:rPr>
          <w:rFonts w:ascii="Calibri Light" w:hAnsi="Calibri Light" w:cs="Calibri Light"/>
          <w:bCs/>
          <w:sz w:val="28"/>
          <w:szCs w:val="28"/>
        </w:rPr>
      </w:pPr>
      <w:r w:rsidRPr="00BE1051">
        <w:rPr>
          <w:rFonts w:ascii="Calibri Light" w:hAnsi="Calibri Light" w:cs="Calibri Light"/>
          <w:bCs/>
          <w:sz w:val="28"/>
          <w:szCs w:val="28"/>
        </w:rPr>
        <w:t>Sądem zarz</w:t>
      </w:r>
      <w:r w:rsidR="002C0856" w:rsidRPr="00BE1051">
        <w:rPr>
          <w:rFonts w:ascii="Calibri Light" w:hAnsi="Calibri Light" w:cs="Calibri Light"/>
          <w:bCs/>
          <w:sz w:val="28"/>
          <w:szCs w:val="28"/>
        </w:rPr>
        <w:t>ą</w:t>
      </w:r>
      <w:r w:rsidRPr="00BE1051">
        <w:rPr>
          <w:rFonts w:ascii="Calibri Light" w:hAnsi="Calibri Light" w:cs="Calibri Light"/>
          <w:bCs/>
          <w:sz w:val="28"/>
          <w:szCs w:val="28"/>
        </w:rPr>
        <w:t>dza Prezes S</w:t>
      </w:r>
      <w:r w:rsidR="004A3D86" w:rsidRPr="00BE1051">
        <w:rPr>
          <w:rFonts w:ascii="Calibri Light" w:hAnsi="Calibri Light" w:cs="Calibri Light"/>
          <w:bCs/>
          <w:sz w:val="28"/>
          <w:szCs w:val="28"/>
        </w:rPr>
        <w:t>ą</w:t>
      </w:r>
      <w:r w:rsidRPr="00BE1051">
        <w:rPr>
          <w:rFonts w:ascii="Calibri Light" w:hAnsi="Calibri Light" w:cs="Calibri Light"/>
          <w:bCs/>
          <w:sz w:val="28"/>
          <w:szCs w:val="28"/>
        </w:rPr>
        <w:t>du i Dyrektor Sądu.</w:t>
      </w:r>
    </w:p>
    <w:p w:rsidR="009B7C5B" w:rsidRPr="00BE1051" w:rsidRDefault="009B7C5B" w:rsidP="0096745D">
      <w:pPr>
        <w:jc w:val="both"/>
        <w:rPr>
          <w:rFonts w:ascii="Calibri Light" w:hAnsi="Calibri Light" w:cs="Calibri Light"/>
          <w:bCs/>
          <w:sz w:val="28"/>
          <w:szCs w:val="28"/>
        </w:rPr>
      </w:pPr>
    </w:p>
    <w:p w:rsidR="004A3D86" w:rsidRPr="00BE1051" w:rsidRDefault="004A3D86" w:rsidP="00682B5A">
      <w:pPr>
        <w:pStyle w:val="Nagwek1"/>
        <w:numPr>
          <w:ilvl w:val="0"/>
          <w:numId w:val="14"/>
        </w:numPr>
      </w:pPr>
      <w:r w:rsidRPr="00BE1051">
        <w:t>Kto pracuje w Sądzie?</w:t>
      </w:r>
    </w:p>
    <w:p w:rsidR="004A3D86" w:rsidRPr="00BE1051" w:rsidRDefault="004A3D86" w:rsidP="004A3D86">
      <w:pPr>
        <w:pStyle w:val="NormalnyWeb"/>
        <w:ind w:left="720"/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W sądzie pracuj</w:t>
      </w:r>
      <w:r w:rsidR="008D6159">
        <w:rPr>
          <w:rFonts w:ascii="Calibri Light" w:hAnsi="Calibri Light" w:cs="Calibri Light"/>
          <w:sz w:val="28"/>
          <w:szCs w:val="28"/>
        </w:rPr>
        <w:t>ą</w:t>
      </w:r>
      <w:r w:rsidRPr="00BE1051">
        <w:rPr>
          <w:rFonts w:ascii="Calibri Light" w:hAnsi="Calibri Light" w:cs="Calibri Light"/>
          <w:sz w:val="28"/>
          <w:szCs w:val="28"/>
        </w:rPr>
        <w:t>:</w:t>
      </w:r>
    </w:p>
    <w:p w:rsidR="004A3D86" w:rsidRPr="00BE1051" w:rsidRDefault="004A3D86" w:rsidP="00682B5A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- sędziowie</w:t>
      </w:r>
    </w:p>
    <w:p w:rsidR="004A3D86" w:rsidRPr="00BE1051" w:rsidRDefault="004A3D86" w:rsidP="00682B5A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- referendarze</w:t>
      </w:r>
    </w:p>
    <w:p w:rsidR="00FF205E" w:rsidRPr="00BE1051" w:rsidRDefault="004A3D86" w:rsidP="00682B5A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- asystenci sędziów</w:t>
      </w:r>
    </w:p>
    <w:p w:rsidR="004A3D86" w:rsidRPr="00BE1051" w:rsidRDefault="004A3D86" w:rsidP="00682B5A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- urzędnicy</w:t>
      </w:r>
    </w:p>
    <w:p w:rsidR="00FF205E" w:rsidRPr="00BE1051" w:rsidRDefault="00FF205E" w:rsidP="00682B5A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>- kuratorzy sądowi</w:t>
      </w:r>
    </w:p>
    <w:p w:rsidR="0058726A" w:rsidRPr="009B6605" w:rsidRDefault="004A3D86" w:rsidP="009B6605">
      <w:pPr>
        <w:pStyle w:val="NormalnyWeb"/>
        <w:numPr>
          <w:ilvl w:val="0"/>
          <w:numId w:val="15"/>
        </w:numPr>
        <w:rPr>
          <w:rFonts w:ascii="Calibri Light" w:hAnsi="Calibri Light" w:cs="Calibri Light"/>
          <w:sz w:val="28"/>
          <w:szCs w:val="28"/>
        </w:rPr>
      </w:pPr>
      <w:r w:rsidRPr="00BE1051">
        <w:rPr>
          <w:rFonts w:ascii="Calibri Light" w:hAnsi="Calibri Light" w:cs="Calibri Light"/>
          <w:sz w:val="28"/>
          <w:szCs w:val="28"/>
        </w:rPr>
        <w:t xml:space="preserve">- personel pomocniczy </w:t>
      </w:r>
    </w:p>
    <w:p w:rsidR="009B7C5B" w:rsidRPr="0062307D" w:rsidRDefault="00FF205E" w:rsidP="00D84E18">
      <w:pPr>
        <w:pStyle w:val="Nagwek1"/>
        <w:numPr>
          <w:ilvl w:val="0"/>
          <w:numId w:val="14"/>
        </w:numPr>
      </w:pPr>
      <w:r w:rsidRPr="0062307D">
        <w:t>Czym zajmuje się Sąd?</w:t>
      </w:r>
    </w:p>
    <w:p w:rsidR="00396DE2" w:rsidRPr="0062307D" w:rsidRDefault="00396DE2" w:rsidP="00586AC9">
      <w:pPr>
        <w:pStyle w:val="NormalnyWeb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rozpoznaje sprawy z zakresu:</w:t>
      </w:r>
    </w:p>
    <w:p w:rsidR="00396DE2" w:rsidRPr="0062307D" w:rsidRDefault="00396DE2" w:rsidP="00120976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prawa cywilnego – I Wydział Cywilny</w:t>
      </w:r>
    </w:p>
    <w:p w:rsidR="00396DE2" w:rsidRPr="0062307D" w:rsidRDefault="00396DE2" w:rsidP="00120976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prawa karnego – II Wydział Karny</w:t>
      </w:r>
      <w:r w:rsidR="00B249C4" w:rsidRPr="0062307D">
        <w:rPr>
          <w:rFonts w:asciiTheme="majorHAnsi" w:hAnsiTheme="majorHAnsi" w:cstheme="majorHAnsi"/>
          <w:sz w:val="28"/>
          <w:szCs w:val="28"/>
        </w:rPr>
        <w:t xml:space="preserve"> </w:t>
      </w:r>
      <w:r w:rsidR="009B6605">
        <w:rPr>
          <w:rFonts w:asciiTheme="majorHAnsi" w:hAnsiTheme="majorHAnsi" w:cstheme="majorHAnsi"/>
          <w:sz w:val="28"/>
          <w:szCs w:val="28"/>
        </w:rPr>
        <w:t>i IV</w:t>
      </w:r>
      <w:r w:rsidR="00B249C4" w:rsidRPr="0062307D">
        <w:rPr>
          <w:rFonts w:asciiTheme="majorHAnsi" w:hAnsiTheme="majorHAnsi" w:cstheme="majorHAnsi"/>
          <w:sz w:val="28"/>
          <w:szCs w:val="28"/>
        </w:rPr>
        <w:t xml:space="preserve"> Wydział Karny</w:t>
      </w:r>
    </w:p>
    <w:p w:rsidR="00396DE2" w:rsidRPr="0062307D" w:rsidRDefault="00396DE2" w:rsidP="00120976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prawa rodzinnego i opiekuńczego – III Wydział Rodzinny i Nieletnich</w:t>
      </w:r>
    </w:p>
    <w:p w:rsidR="00396DE2" w:rsidRPr="0062307D" w:rsidRDefault="00396DE2" w:rsidP="00120976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p</w:t>
      </w:r>
      <w:r w:rsidR="00CF7BCF" w:rsidRPr="0062307D">
        <w:rPr>
          <w:rFonts w:asciiTheme="majorHAnsi" w:hAnsiTheme="majorHAnsi" w:cstheme="majorHAnsi"/>
          <w:sz w:val="28"/>
          <w:szCs w:val="28"/>
        </w:rPr>
        <w:t xml:space="preserve">rowadzenia ksiąg wieczystych – </w:t>
      </w:r>
      <w:r w:rsidRPr="0062307D">
        <w:rPr>
          <w:rFonts w:asciiTheme="majorHAnsi" w:hAnsiTheme="majorHAnsi" w:cstheme="majorHAnsi"/>
          <w:sz w:val="28"/>
          <w:szCs w:val="28"/>
        </w:rPr>
        <w:t>V Wydział Ksiąg Wieczystych</w:t>
      </w:r>
      <w:r w:rsidR="009B6605">
        <w:rPr>
          <w:rFonts w:asciiTheme="majorHAnsi" w:hAnsiTheme="majorHAnsi" w:cstheme="majorHAnsi"/>
          <w:sz w:val="28"/>
          <w:szCs w:val="28"/>
        </w:rPr>
        <w:t xml:space="preserve"> i VI</w:t>
      </w:r>
      <w:r w:rsidR="00B249C4" w:rsidRPr="0062307D">
        <w:rPr>
          <w:rFonts w:asciiTheme="majorHAnsi" w:hAnsiTheme="majorHAnsi" w:cstheme="majorHAnsi"/>
          <w:sz w:val="28"/>
          <w:szCs w:val="28"/>
        </w:rPr>
        <w:t xml:space="preserve"> Wydział Ksiąg Wieczystych</w:t>
      </w:r>
      <w:r w:rsidRPr="0062307D">
        <w:rPr>
          <w:rFonts w:asciiTheme="majorHAnsi" w:hAnsiTheme="majorHAnsi" w:cstheme="majorHAnsi"/>
          <w:sz w:val="28"/>
          <w:szCs w:val="28"/>
        </w:rPr>
        <w:t>.</w:t>
      </w:r>
    </w:p>
    <w:p w:rsidR="000A6638" w:rsidRPr="00580722" w:rsidRDefault="00B249C4" w:rsidP="00580722">
      <w:pPr>
        <w:pStyle w:val="NormalnyWeb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580722">
        <w:rPr>
          <w:rFonts w:asciiTheme="majorHAnsi" w:hAnsiTheme="majorHAnsi" w:cstheme="majorHAnsi"/>
          <w:sz w:val="28"/>
          <w:szCs w:val="28"/>
        </w:rPr>
        <w:t>I</w:t>
      </w:r>
      <w:r w:rsidR="00BF2FBA">
        <w:rPr>
          <w:rFonts w:asciiTheme="majorHAnsi" w:hAnsiTheme="majorHAnsi" w:cstheme="majorHAnsi"/>
          <w:sz w:val="28"/>
          <w:szCs w:val="28"/>
        </w:rPr>
        <w:t xml:space="preserve"> i </w:t>
      </w:r>
      <w:r w:rsidRPr="00580722">
        <w:rPr>
          <w:rFonts w:asciiTheme="majorHAnsi" w:hAnsiTheme="majorHAnsi" w:cstheme="majorHAnsi"/>
          <w:sz w:val="28"/>
          <w:szCs w:val="28"/>
        </w:rPr>
        <w:t xml:space="preserve">II </w:t>
      </w:r>
      <w:r w:rsidR="000A6638" w:rsidRPr="00580722">
        <w:rPr>
          <w:rFonts w:asciiTheme="majorHAnsi" w:hAnsiTheme="majorHAnsi" w:cstheme="majorHAnsi"/>
          <w:sz w:val="28"/>
          <w:szCs w:val="28"/>
        </w:rPr>
        <w:t>Zespół Kuratorskiej Służby Sądowej – wykonuj</w:t>
      </w:r>
      <w:r w:rsidR="008D6159" w:rsidRPr="00580722">
        <w:rPr>
          <w:rFonts w:asciiTheme="majorHAnsi" w:hAnsiTheme="majorHAnsi" w:cstheme="majorHAnsi"/>
          <w:sz w:val="28"/>
          <w:szCs w:val="28"/>
        </w:rPr>
        <w:t xml:space="preserve">e </w:t>
      </w:r>
      <w:r w:rsidR="000A6638" w:rsidRPr="00580722">
        <w:rPr>
          <w:rFonts w:asciiTheme="majorHAnsi" w:hAnsiTheme="majorHAnsi" w:cstheme="majorHAnsi"/>
          <w:sz w:val="28"/>
          <w:szCs w:val="28"/>
        </w:rPr>
        <w:t>zadania Sądu z zakresu kurateli sądowej dla dorosłych oraz w sprawach rodzinnych i nieletnich</w:t>
      </w:r>
    </w:p>
    <w:p w:rsidR="008D6159" w:rsidRPr="00580722" w:rsidRDefault="008D6159" w:rsidP="00074FA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80722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Oddział Administracyjny zajmujący się </w:t>
      </w:r>
      <w:r w:rsidRPr="00580722">
        <w:rPr>
          <w:rFonts w:asciiTheme="majorHAnsi" w:hAnsiTheme="majorHAnsi" w:cstheme="majorHAnsi"/>
          <w:sz w:val="28"/>
          <w:szCs w:val="28"/>
        </w:rPr>
        <w:t xml:space="preserve">sprawami organizacyjnymi </w:t>
      </w:r>
      <w:r w:rsidR="009B6605">
        <w:rPr>
          <w:rFonts w:asciiTheme="majorHAnsi" w:hAnsiTheme="majorHAnsi" w:cstheme="majorHAnsi"/>
          <w:sz w:val="28"/>
          <w:szCs w:val="28"/>
        </w:rPr>
        <w:t xml:space="preserve">i finansowymi </w:t>
      </w:r>
      <w:r w:rsidRPr="00580722">
        <w:rPr>
          <w:rFonts w:asciiTheme="majorHAnsi" w:hAnsiTheme="majorHAnsi" w:cstheme="majorHAnsi"/>
          <w:sz w:val="28"/>
          <w:szCs w:val="28"/>
        </w:rPr>
        <w:t>Sądu</w:t>
      </w:r>
      <w:r w:rsidR="00FD0C0A" w:rsidRPr="00580722">
        <w:rPr>
          <w:rFonts w:asciiTheme="majorHAnsi" w:hAnsiTheme="majorHAnsi" w:cstheme="majorHAnsi"/>
          <w:sz w:val="28"/>
          <w:szCs w:val="28"/>
        </w:rPr>
        <w:t>.</w:t>
      </w:r>
    </w:p>
    <w:p w:rsidR="00D22F1E" w:rsidRPr="002478CD" w:rsidRDefault="00D22F1E" w:rsidP="00D22F1E">
      <w:pPr>
        <w:pStyle w:val="Akapitzlist"/>
        <w:spacing w:line="240" w:lineRule="auto"/>
        <w:jc w:val="both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587F19" w:rsidRPr="00A205B2" w:rsidRDefault="000A6638" w:rsidP="00D84E18">
      <w:pPr>
        <w:pStyle w:val="Nagwek1"/>
        <w:numPr>
          <w:ilvl w:val="0"/>
          <w:numId w:val="14"/>
        </w:numPr>
      </w:pPr>
      <w:r w:rsidRPr="00A205B2">
        <w:t>Czy budynk</w:t>
      </w:r>
      <w:r w:rsidR="00D84998" w:rsidRPr="00A205B2">
        <w:t>i</w:t>
      </w:r>
      <w:r w:rsidRPr="00A205B2">
        <w:t xml:space="preserve"> Sądu </w:t>
      </w:r>
      <w:r w:rsidR="00D84998" w:rsidRPr="00A205B2">
        <w:t>są</w:t>
      </w:r>
      <w:r w:rsidRPr="00A205B2">
        <w:t xml:space="preserve"> dostosowan</w:t>
      </w:r>
      <w:r w:rsidR="00D84998" w:rsidRPr="00A205B2">
        <w:t>e</w:t>
      </w:r>
      <w:r w:rsidRPr="00A205B2">
        <w:t xml:space="preserve"> do potrzeb osób ze szczególnymi potrzebami?</w:t>
      </w:r>
    </w:p>
    <w:p w:rsidR="00587F19" w:rsidRPr="0062307D" w:rsidRDefault="00587F19" w:rsidP="00587F19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F3459" w:rsidRPr="0062307D" w:rsidRDefault="002A747C" w:rsidP="0089081A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Budynk</w:t>
      </w:r>
      <w:r w:rsidR="00D84998" w:rsidRPr="0062307D">
        <w:rPr>
          <w:rFonts w:asciiTheme="majorHAnsi" w:hAnsiTheme="majorHAnsi" w:cstheme="majorHAnsi"/>
          <w:sz w:val="28"/>
          <w:szCs w:val="28"/>
        </w:rPr>
        <w:t>i</w:t>
      </w:r>
      <w:r w:rsidRPr="0062307D">
        <w:rPr>
          <w:rFonts w:asciiTheme="majorHAnsi" w:hAnsiTheme="majorHAnsi" w:cstheme="majorHAnsi"/>
          <w:sz w:val="28"/>
          <w:szCs w:val="28"/>
        </w:rPr>
        <w:t xml:space="preserve"> Sądu </w:t>
      </w:r>
      <w:r w:rsidR="00D84998" w:rsidRPr="0062307D">
        <w:rPr>
          <w:rFonts w:asciiTheme="majorHAnsi" w:hAnsiTheme="majorHAnsi" w:cstheme="majorHAnsi"/>
          <w:sz w:val="28"/>
          <w:szCs w:val="28"/>
        </w:rPr>
        <w:t>są</w:t>
      </w:r>
      <w:r w:rsidRPr="0062307D">
        <w:rPr>
          <w:rFonts w:asciiTheme="majorHAnsi" w:hAnsiTheme="majorHAnsi" w:cstheme="majorHAnsi"/>
          <w:sz w:val="28"/>
          <w:szCs w:val="28"/>
        </w:rPr>
        <w:t xml:space="preserve"> częściowo dostosowan</w:t>
      </w:r>
      <w:r w:rsidR="00D84998" w:rsidRPr="0062307D">
        <w:rPr>
          <w:rFonts w:asciiTheme="majorHAnsi" w:hAnsiTheme="majorHAnsi" w:cstheme="majorHAnsi"/>
          <w:sz w:val="28"/>
          <w:szCs w:val="28"/>
        </w:rPr>
        <w:t>e</w:t>
      </w:r>
      <w:r w:rsidRPr="0062307D">
        <w:rPr>
          <w:rFonts w:asciiTheme="majorHAnsi" w:hAnsiTheme="majorHAnsi" w:cstheme="majorHAnsi"/>
          <w:sz w:val="28"/>
          <w:szCs w:val="28"/>
        </w:rPr>
        <w:t xml:space="preserve"> do potrzeb osób ze szczególnymi potrzebami. W razie potrzeby osobie </w:t>
      </w:r>
      <w:r w:rsidR="00D84998" w:rsidRPr="0062307D">
        <w:rPr>
          <w:rFonts w:asciiTheme="majorHAnsi" w:hAnsiTheme="majorHAnsi" w:cstheme="majorHAnsi"/>
          <w:sz w:val="28"/>
          <w:szCs w:val="28"/>
        </w:rPr>
        <w:t>potrzebującej</w:t>
      </w:r>
      <w:r w:rsidRPr="0062307D">
        <w:rPr>
          <w:rFonts w:asciiTheme="majorHAnsi" w:hAnsiTheme="majorHAnsi" w:cstheme="majorHAnsi"/>
          <w:sz w:val="28"/>
          <w:szCs w:val="28"/>
        </w:rPr>
        <w:t xml:space="preserve"> pomoże przeszkolony pracownik.</w:t>
      </w:r>
    </w:p>
    <w:p w:rsidR="006623E2" w:rsidRPr="00C66D19" w:rsidRDefault="006623E2" w:rsidP="0089081A">
      <w:pPr>
        <w:spacing w:after="160" w:line="259" w:lineRule="auto"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>Pomocy w zakresie rozmieszczenia poszczególnych pomieszczeń udzielają pracownicy ochrony</w:t>
      </w:r>
      <w:r w:rsidR="0089081A">
        <w:rPr>
          <w:rFonts w:asciiTheme="majorHAnsi" w:eastAsiaTheme="minorHAnsi" w:hAnsiTheme="majorHAnsi" w:cstheme="majorHAnsi"/>
          <w:sz w:val="28"/>
          <w:szCs w:val="28"/>
        </w:rPr>
        <w:t>.</w:t>
      </w:r>
    </w:p>
    <w:p w:rsidR="009250F5" w:rsidRPr="0062307D" w:rsidRDefault="009250F5" w:rsidP="00C66D19">
      <w:pPr>
        <w:spacing w:after="160" w:line="259" w:lineRule="auto"/>
        <w:ind w:left="360"/>
        <w:rPr>
          <w:rFonts w:asciiTheme="majorHAnsi" w:eastAsiaTheme="minorHAnsi" w:hAnsiTheme="majorHAnsi" w:cstheme="majorHAnsi"/>
          <w:color w:val="0070C0"/>
          <w:sz w:val="28"/>
          <w:szCs w:val="28"/>
        </w:rPr>
      </w:pPr>
    </w:p>
    <w:p w:rsidR="00C66D19" w:rsidRPr="00D16807" w:rsidRDefault="00C66D19" w:rsidP="009B6630">
      <w:pPr>
        <w:pStyle w:val="Nagwek2"/>
        <w:jc w:val="both"/>
        <w:rPr>
          <w:rFonts w:eastAsiaTheme="minorHAnsi"/>
          <w:u w:val="single"/>
        </w:rPr>
      </w:pPr>
      <w:r w:rsidRPr="00D16807">
        <w:rPr>
          <w:rFonts w:eastAsiaTheme="minorHAnsi"/>
        </w:rPr>
        <w:lastRenderedPageBreak/>
        <w:t xml:space="preserve">Udogodnienia dla osób ze szczególnymi potrzebami w budynku przy </w:t>
      </w:r>
      <w:r w:rsidR="00A270BF" w:rsidRPr="00D16807">
        <w:rPr>
          <w:rFonts w:eastAsiaTheme="minorHAnsi"/>
        </w:rPr>
        <w:t xml:space="preserve">          </w:t>
      </w:r>
      <w:r w:rsidR="009B6605">
        <w:rPr>
          <w:rFonts w:eastAsiaTheme="minorHAnsi"/>
          <w:u w:val="single"/>
        </w:rPr>
        <w:t>ulicy Piastów 10 L</w:t>
      </w:r>
    </w:p>
    <w:p w:rsidR="000B7A5E" w:rsidRPr="0062307D" w:rsidRDefault="000B7A5E" w:rsidP="00587F19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F3459" w:rsidRDefault="002A747C" w:rsidP="002E01FA">
      <w:pPr>
        <w:spacing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62307D">
        <w:rPr>
          <w:rFonts w:asciiTheme="majorHAnsi" w:hAnsiTheme="majorHAnsi" w:cstheme="majorHAnsi"/>
          <w:sz w:val="28"/>
          <w:szCs w:val="28"/>
        </w:rPr>
        <w:t>M</w:t>
      </w:r>
      <w:r w:rsidR="002E01FA" w:rsidRPr="0062307D">
        <w:rPr>
          <w:rFonts w:asciiTheme="majorHAnsi" w:hAnsiTheme="majorHAnsi" w:cstheme="majorHAnsi"/>
          <w:sz w:val="28"/>
          <w:szCs w:val="28"/>
        </w:rPr>
        <w:t xml:space="preserve">iejsce </w:t>
      </w:r>
      <w:r w:rsidR="001F3459" w:rsidRPr="0062307D">
        <w:rPr>
          <w:rFonts w:asciiTheme="majorHAnsi" w:eastAsia="Times New Roman" w:hAnsiTheme="majorHAnsi" w:cstheme="majorHAnsi"/>
          <w:sz w:val="28"/>
          <w:szCs w:val="28"/>
        </w:rPr>
        <w:t>parkingow</w:t>
      </w:r>
      <w:r w:rsidR="002E01FA" w:rsidRPr="0062307D">
        <w:rPr>
          <w:rFonts w:asciiTheme="majorHAnsi" w:eastAsia="Times New Roman" w:hAnsiTheme="majorHAnsi" w:cstheme="majorHAnsi"/>
          <w:sz w:val="28"/>
          <w:szCs w:val="28"/>
        </w:rPr>
        <w:t>e</w:t>
      </w:r>
      <w:r w:rsidR="001F3459" w:rsidRPr="0062307D">
        <w:rPr>
          <w:rFonts w:asciiTheme="majorHAnsi" w:eastAsia="Times New Roman" w:hAnsiTheme="majorHAnsi" w:cstheme="majorHAnsi"/>
          <w:sz w:val="28"/>
          <w:szCs w:val="28"/>
        </w:rPr>
        <w:t xml:space="preserve"> dla osób </w:t>
      </w:r>
      <w:r w:rsidR="001B0CC6" w:rsidRPr="0062307D">
        <w:rPr>
          <w:rFonts w:asciiTheme="majorHAnsi" w:eastAsia="Times New Roman" w:hAnsiTheme="majorHAnsi" w:cstheme="majorHAnsi"/>
          <w:sz w:val="28"/>
          <w:szCs w:val="28"/>
        </w:rPr>
        <w:t>poruszających się na wózkach</w:t>
      </w:r>
      <w:r w:rsidR="002E01FA" w:rsidRPr="0062307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1F3459" w:rsidRPr="0062307D">
        <w:rPr>
          <w:rFonts w:asciiTheme="majorHAnsi" w:eastAsia="Times New Roman" w:hAnsiTheme="majorHAnsi" w:cstheme="majorHAnsi"/>
          <w:sz w:val="28"/>
          <w:szCs w:val="28"/>
        </w:rPr>
        <w:t xml:space="preserve">znajduje się </w:t>
      </w:r>
      <w:r w:rsidR="009B6605">
        <w:rPr>
          <w:rFonts w:asciiTheme="majorHAnsi" w:eastAsia="Times New Roman" w:hAnsiTheme="majorHAnsi" w:cstheme="majorHAnsi"/>
          <w:sz w:val="28"/>
          <w:szCs w:val="28"/>
        </w:rPr>
        <w:t xml:space="preserve">przy budynku </w:t>
      </w:r>
      <w:r w:rsidR="001F3459" w:rsidRPr="0062307D">
        <w:rPr>
          <w:rFonts w:asciiTheme="majorHAnsi" w:eastAsia="Times New Roman" w:hAnsiTheme="majorHAnsi" w:cstheme="majorHAnsi"/>
          <w:sz w:val="28"/>
          <w:szCs w:val="28"/>
        </w:rPr>
        <w:t xml:space="preserve">głównym </w:t>
      </w:r>
      <w:r w:rsidR="006049ED" w:rsidRPr="0062307D">
        <w:rPr>
          <w:rFonts w:asciiTheme="majorHAnsi" w:eastAsia="Times New Roman" w:hAnsiTheme="majorHAnsi" w:cstheme="majorHAnsi"/>
          <w:sz w:val="28"/>
          <w:szCs w:val="28"/>
        </w:rPr>
        <w:t>sądu</w:t>
      </w:r>
      <w:r w:rsidR="009B6605">
        <w:rPr>
          <w:rFonts w:asciiTheme="majorHAnsi" w:eastAsia="Times New Roman" w:hAnsiTheme="majorHAnsi" w:cstheme="majorHAnsi"/>
          <w:sz w:val="28"/>
          <w:szCs w:val="28"/>
        </w:rPr>
        <w:t xml:space="preserve"> (wejście od strony windy)</w:t>
      </w:r>
      <w:r w:rsidR="006049ED" w:rsidRPr="0062307D">
        <w:rPr>
          <w:rFonts w:asciiTheme="majorHAnsi" w:eastAsia="Times New Roman" w:hAnsiTheme="majorHAnsi" w:cstheme="majorHAnsi"/>
          <w:sz w:val="28"/>
          <w:szCs w:val="28"/>
        </w:rPr>
        <w:t>, w</w:t>
      </w:r>
      <w:r w:rsidR="009B6605">
        <w:rPr>
          <w:rFonts w:asciiTheme="majorHAnsi" w:eastAsia="Times New Roman" w:hAnsiTheme="majorHAnsi" w:cstheme="majorHAnsi"/>
          <w:sz w:val="28"/>
          <w:szCs w:val="28"/>
        </w:rPr>
        <w:t xml:space="preserve"> odległości ok. 3</w:t>
      </w:r>
      <w:r w:rsidR="001F3459" w:rsidRPr="0062307D">
        <w:rPr>
          <w:rFonts w:asciiTheme="majorHAnsi" w:eastAsia="Times New Roman" w:hAnsiTheme="majorHAnsi" w:cstheme="majorHAnsi"/>
          <w:sz w:val="28"/>
          <w:szCs w:val="28"/>
        </w:rPr>
        <w:t>0 m od wejścia głównego.</w:t>
      </w:r>
    </w:p>
    <w:p w:rsidR="009B6605" w:rsidRDefault="009B6605" w:rsidP="002E01FA">
      <w:pPr>
        <w:spacing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9B6605" w:rsidRPr="0062307D" w:rsidRDefault="009B6605" w:rsidP="002E01FA">
      <w:pPr>
        <w:spacing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0B7A5E" w:rsidRPr="0062307D" w:rsidRDefault="009B6605" w:rsidP="000B7A5E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 descr="C:\Users\anita.zelazko\AppData\Local\Microsoft\Windows\INetCache\Content.MSO\C0B56F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.zelazko\AppData\Local\Microsoft\Windows\INetCache\Content.MSO\C0B56FB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59" w:rsidRPr="0062307D" w:rsidRDefault="001F3459" w:rsidP="001F3459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C66D19" w:rsidRDefault="00C66D19" w:rsidP="00120976">
      <w:pPr>
        <w:numPr>
          <w:ilvl w:val="0"/>
          <w:numId w:val="4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 xml:space="preserve">Budynek wyposażony jest w windę </w:t>
      </w:r>
    </w:p>
    <w:p w:rsidR="009B6605" w:rsidRDefault="009B6605" w:rsidP="009B6605">
      <w:p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9B6605" w:rsidRDefault="009B6605" w:rsidP="009B6605">
      <w:p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9B6605" w:rsidRDefault="009B6605" w:rsidP="009B6605">
      <w:pPr>
        <w:spacing w:after="160" w:line="259" w:lineRule="auto"/>
        <w:contextualSpacing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4381500" cy="2464594"/>
            <wp:effectExtent l="0" t="0" r="0" b="0"/>
            <wp:docPr id="6" name="Obraz 6" descr="C:\Users\anita.zelazko\AppData\Local\Microsoft\Windows\INetCache\Content.MSO\D86015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ta.zelazko\AppData\Local\Microsoft\Windows\INetCache\Content.MSO\D86015D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8" cy="2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05" w:rsidRDefault="009B6605" w:rsidP="009B6605">
      <w:p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9B6605" w:rsidRPr="00C66D19" w:rsidRDefault="009B6605" w:rsidP="009B6605">
      <w:pPr>
        <w:spacing w:after="160" w:line="259" w:lineRule="auto"/>
        <w:contextualSpacing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90750" cy="3894667"/>
            <wp:effectExtent l="0" t="0" r="0" b="0"/>
            <wp:docPr id="7" name="Obraz 7" descr="C:\Users\anita.zelazko\AppData\Local\Microsoft\Windows\INetCache\Content.MSO\1A87A2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ta.zelazko\AppData\Local\Microsoft\Windows\INetCache\Content.MSO\1A87A25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65" cy="39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19" w:rsidRDefault="00C66D19" w:rsidP="00120976">
      <w:pPr>
        <w:pStyle w:val="Akapitzlist"/>
        <w:numPr>
          <w:ilvl w:val="0"/>
          <w:numId w:val="4"/>
        </w:num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 w:rsidRPr="0062307D">
        <w:rPr>
          <w:rFonts w:asciiTheme="majorHAnsi" w:eastAsiaTheme="minorHAnsi" w:hAnsiTheme="majorHAnsi" w:cstheme="majorHAnsi"/>
          <w:sz w:val="28"/>
          <w:szCs w:val="28"/>
        </w:rPr>
        <w:t>Toaleta dla osób ze szczególnymi potrzebami znajduje się na parterze</w:t>
      </w:r>
    </w:p>
    <w:p w:rsidR="009B47E7" w:rsidRPr="0062307D" w:rsidRDefault="009B47E7" w:rsidP="009B47E7">
      <w:pPr>
        <w:pStyle w:val="Akapitzlist"/>
        <w:spacing w:after="160" w:line="259" w:lineRule="auto"/>
        <w:ind w:left="1080"/>
        <w:rPr>
          <w:rFonts w:asciiTheme="majorHAnsi" w:eastAsiaTheme="minorHAnsi" w:hAnsiTheme="majorHAnsi" w:cstheme="majorHAnsi"/>
          <w:sz w:val="28"/>
          <w:szCs w:val="28"/>
        </w:rPr>
      </w:pPr>
    </w:p>
    <w:p w:rsidR="00C66D19" w:rsidRPr="00C66D19" w:rsidRDefault="009B47E7" w:rsidP="004E6A91">
      <w:pPr>
        <w:spacing w:after="160" w:line="259" w:lineRule="auto"/>
        <w:ind w:left="360"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2047875" cy="3640667"/>
            <wp:effectExtent l="0" t="0" r="0" b="0"/>
            <wp:docPr id="12" name="Obraz 12" descr="C:\Users\anita.zelazko\AppData\Local\Microsoft\Windows\INetCache\Content.MSO\6A856B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ta.zelazko\AppData\Local\Microsoft\Windows\INetCache\Content.MSO\6A856BB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58" cy="36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D4" w:rsidRPr="0062307D" w:rsidRDefault="00CD5FD4" w:rsidP="00C66D19">
      <w:pPr>
        <w:spacing w:after="160" w:line="259" w:lineRule="auto"/>
        <w:ind w:left="360"/>
        <w:rPr>
          <w:rFonts w:asciiTheme="majorHAnsi" w:eastAsiaTheme="minorHAnsi" w:hAnsiTheme="majorHAnsi" w:cstheme="majorHAnsi"/>
          <w:sz w:val="28"/>
          <w:szCs w:val="28"/>
          <w:u w:val="single"/>
        </w:rPr>
      </w:pPr>
    </w:p>
    <w:p w:rsidR="00CD5FD4" w:rsidRPr="0062307D" w:rsidRDefault="00CD5FD4" w:rsidP="00C66D19">
      <w:pPr>
        <w:spacing w:after="160" w:line="259" w:lineRule="auto"/>
        <w:ind w:left="360"/>
        <w:rPr>
          <w:rFonts w:asciiTheme="majorHAnsi" w:eastAsiaTheme="minorHAnsi" w:hAnsiTheme="majorHAnsi" w:cstheme="majorHAnsi"/>
          <w:sz w:val="28"/>
          <w:szCs w:val="28"/>
          <w:u w:val="single"/>
        </w:rPr>
      </w:pPr>
    </w:p>
    <w:p w:rsidR="00CD5FD4" w:rsidRPr="0062307D" w:rsidRDefault="00CD5FD4" w:rsidP="00FA1919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  <w:u w:val="single"/>
        </w:rPr>
      </w:pPr>
    </w:p>
    <w:p w:rsidR="00C66D19" w:rsidRPr="00C66D19" w:rsidRDefault="00C66D19" w:rsidP="00C66D19">
      <w:pPr>
        <w:spacing w:after="160" w:line="259" w:lineRule="auto"/>
        <w:ind w:left="360"/>
        <w:rPr>
          <w:rFonts w:asciiTheme="majorHAnsi" w:eastAsiaTheme="minorHAnsi" w:hAnsiTheme="majorHAnsi" w:cstheme="majorHAnsi"/>
          <w:sz w:val="28"/>
          <w:szCs w:val="28"/>
          <w:u w:val="single"/>
        </w:rPr>
      </w:pPr>
      <w:r w:rsidRPr="00C66D19">
        <w:rPr>
          <w:rFonts w:asciiTheme="majorHAnsi" w:eastAsiaTheme="minorHAnsi" w:hAnsiTheme="majorHAnsi" w:cstheme="majorHAnsi"/>
          <w:sz w:val="28"/>
          <w:szCs w:val="28"/>
          <w:u w:val="single"/>
        </w:rPr>
        <w:lastRenderedPageBreak/>
        <w:t xml:space="preserve">W budynku znajduje się: </w:t>
      </w:r>
    </w:p>
    <w:p w:rsidR="00C66D19" w:rsidRPr="00C66D19" w:rsidRDefault="00C66D19" w:rsidP="00A41680">
      <w:pPr>
        <w:numPr>
          <w:ilvl w:val="0"/>
          <w:numId w:val="18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  <w:u w:val="single"/>
        </w:rPr>
      </w:pPr>
      <w:r w:rsidRPr="00C66D19">
        <w:rPr>
          <w:rFonts w:asciiTheme="majorHAnsi" w:eastAsiaTheme="minorHAnsi" w:hAnsiTheme="majorHAnsi" w:cstheme="majorHAnsi"/>
          <w:sz w:val="28"/>
          <w:szCs w:val="28"/>
          <w:u w:val="single"/>
        </w:rPr>
        <w:t>Na parterze</w:t>
      </w:r>
      <w:r w:rsidR="00CC1F73" w:rsidRPr="0062307D">
        <w:rPr>
          <w:rFonts w:asciiTheme="majorHAnsi" w:eastAsiaTheme="minorHAnsi" w:hAnsiTheme="majorHAnsi" w:cstheme="majorHAnsi"/>
          <w:sz w:val="28"/>
          <w:szCs w:val="28"/>
          <w:u w:val="single"/>
        </w:rPr>
        <w:t>:</w:t>
      </w:r>
    </w:p>
    <w:p w:rsidR="00C66D19" w:rsidRDefault="00C66D19" w:rsidP="00554E3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>Biuro</w:t>
      </w:r>
      <w:r w:rsidR="009B6605">
        <w:rPr>
          <w:rFonts w:asciiTheme="majorHAnsi" w:eastAsiaTheme="minorHAnsi" w:hAnsiTheme="majorHAnsi" w:cstheme="majorHAnsi"/>
          <w:sz w:val="28"/>
          <w:szCs w:val="28"/>
        </w:rPr>
        <w:t xml:space="preserve"> Podawcze pokój nr 18</w:t>
      </w:r>
    </w:p>
    <w:p w:rsidR="00FA1919" w:rsidRDefault="00FA1919" w:rsidP="00FA1919">
      <w:p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</w:p>
    <w:p w:rsidR="00FA1919" w:rsidRDefault="00FA1919" w:rsidP="00FA1919">
      <w:pPr>
        <w:spacing w:after="160" w:line="259" w:lineRule="auto"/>
        <w:contextualSpacing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2562225" cy="4555067"/>
            <wp:effectExtent l="0" t="0" r="0" b="0"/>
            <wp:docPr id="9" name="Obraz 9" descr="C:\Users\anita.zelazko\AppData\Local\Microsoft\Windows\INetCache\Content.MSO\40873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zelazko\AppData\Local\Microsoft\Windows\INetCache\Content.MSO\40873E0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77" cy="45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D4" w:rsidRPr="0062307D" w:rsidRDefault="00CD5FD4" w:rsidP="00A103BF">
      <w:p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C4729B" w:rsidRDefault="00C66D19" w:rsidP="009B6605">
      <w:pPr>
        <w:spacing w:after="160" w:line="259" w:lineRule="auto"/>
        <w:ind w:left="1080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>w Biurze Podawczym moż</w:t>
      </w:r>
      <w:r w:rsidR="00C4729B" w:rsidRPr="0062307D">
        <w:rPr>
          <w:rFonts w:asciiTheme="majorHAnsi" w:eastAsiaTheme="minorHAnsi" w:hAnsiTheme="majorHAnsi" w:cstheme="majorHAnsi"/>
          <w:sz w:val="28"/>
          <w:szCs w:val="28"/>
        </w:rPr>
        <w:t xml:space="preserve">na zostawić przesyłkę lub </w:t>
      </w:r>
      <w:r w:rsidRPr="00C66D19">
        <w:rPr>
          <w:rFonts w:asciiTheme="majorHAnsi" w:eastAsiaTheme="minorHAnsi" w:hAnsiTheme="majorHAnsi" w:cstheme="majorHAnsi"/>
          <w:sz w:val="28"/>
          <w:szCs w:val="28"/>
        </w:rPr>
        <w:t xml:space="preserve">list adresowany do Sądu. </w:t>
      </w:r>
    </w:p>
    <w:p w:rsidR="009B47E7" w:rsidRDefault="009B47E7" w:rsidP="009B6605">
      <w:pPr>
        <w:spacing w:after="160" w:line="259" w:lineRule="auto"/>
        <w:ind w:left="1080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</w:p>
    <w:p w:rsidR="009B47E7" w:rsidRDefault="009B47E7" w:rsidP="009B6605">
      <w:pPr>
        <w:spacing w:after="160" w:line="259" w:lineRule="auto"/>
        <w:ind w:left="1080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noProof/>
          <w:color w:val="FF0000"/>
          <w:sz w:val="28"/>
          <w:szCs w:val="28"/>
          <w:lang w:eastAsia="pl-PL"/>
        </w:rPr>
        <w:drawing>
          <wp:inline distT="0" distB="0" distL="0" distR="0" wp14:anchorId="39AA6AE1" wp14:editId="59D3033E">
            <wp:extent cx="5012267" cy="2819400"/>
            <wp:effectExtent l="0" t="0" r="0" b="0"/>
            <wp:docPr id="8" name="Obraz 8" descr="C:\Users\anita.zelazko\AppData\Local\Microsoft\Windows\INetCache\Content.MSO\C4738E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ta.zelazko\AppData\Local\Microsoft\Windows\INetCache\Content.MSO\C4738ECF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90" cy="28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E7" w:rsidRPr="0062307D" w:rsidRDefault="009B47E7" w:rsidP="009B6605">
      <w:pPr>
        <w:spacing w:after="160" w:line="259" w:lineRule="auto"/>
        <w:ind w:left="1080"/>
        <w:contextualSpacing/>
        <w:jc w:val="both"/>
        <w:rPr>
          <w:rFonts w:asciiTheme="majorHAnsi" w:eastAsiaTheme="minorHAnsi" w:hAnsiTheme="majorHAnsi" w:cstheme="majorHAnsi"/>
          <w:sz w:val="28"/>
          <w:szCs w:val="28"/>
          <w:u w:val="single"/>
        </w:rPr>
      </w:pPr>
    </w:p>
    <w:p w:rsidR="00C66D19" w:rsidRPr="00C66D19" w:rsidRDefault="00C66D19" w:rsidP="00554E3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>Wpłatomat, w którym moż</w:t>
      </w:r>
      <w:r w:rsidR="00C4729B" w:rsidRPr="0062307D">
        <w:rPr>
          <w:rFonts w:asciiTheme="majorHAnsi" w:eastAsiaTheme="minorHAnsi" w:hAnsiTheme="majorHAnsi" w:cstheme="majorHAnsi"/>
          <w:sz w:val="28"/>
          <w:szCs w:val="28"/>
        </w:rPr>
        <w:t>na</w:t>
      </w:r>
      <w:r w:rsidRPr="00C66D19">
        <w:rPr>
          <w:rFonts w:asciiTheme="majorHAnsi" w:eastAsiaTheme="minorHAnsi" w:hAnsiTheme="majorHAnsi" w:cstheme="majorHAnsi"/>
          <w:sz w:val="28"/>
          <w:szCs w:val="28"/>
        </w:rPr>
        <w:t xml:space="preserve"> dokonać wpłat </w:t>
      </w:r>
      <w:r w:rsidR="006623E2" w:rsidRPr="0062307D">
        <w:rPr>
          <w:rFonts w:asciiTheme="majorHAnsi" w:eastAsiaTheme="minorHAnsi" w:hAnsiTheme="majorHAnsi" w:cstheme="majorHAnsi"/>
          <w:sz w:val="28"/>
          <w:szCs w:val="28"/>
        </w:rPr>
        <w:t xml:space="preserve">kartą płatniczą                          </w:t>
      </w:r>
      <w:r w:rsidRPr="00C66D19">
        <w:rPr>
          <w:rFonts w:asciiTheme="majorHAnsi" w:eastAsiaTheme="minorHAnsi" w:hAnsiTheme="majorHAnsi" w:cstheme="majorHAnsi"/>
          <w:sz w:val="28"/>
          <w:szCs w:val="28"/>
        </w:rPr>
        <w:t>w określonej sprawie</w:t>
      </w:r>
      <w:r w:rsidR="00C4729B" w:rsidRPr="0062307D">
        <w:rPr>
          <w:rFonts w:asciiTheme="majorHAnsi" w:eastAsiaTheme="minorHAnsi" w:hAnsiTheme="majorHAnsi" w:cstheme="majorHAnsi"/>
          <w:sz w:val="28"/>
          <w:szCs w:val="28"/>
        </w:rPr>
        <w:t>.</w:t>
      </w:r>
      <w:r w:rsidR="009B47E7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</w:p>
    <w:p w:rsidR="00C66D19" w:rsidRPr="00C66D19" w:rsidRDefault="00C66D19" w:rsidP="006623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>Sala rozpraw nr 1</w:t>
      </w:r>
      <w:r w:rsidR="009B47E7">
        <w:rPr>
          <w:rFonts w:asciiTheme="majorHAnsi" w:eastAsiaTheme="minorHAnsi" w:hAnsiTheme="majorHAnsi" w:cstheme="majorHAnsi"/>
          <w:sz w:val="28"/>
          <w:szCs w:val="28"/>
        </w:rPr>
        <w:t>1</w:t>
      </w:r>
    </w:p>
    <w:p w:rsidR="00C66D19" w:rsidRPr="00C66D19" w:rsidRDefault="009B47E7" w:rsidP="006623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Sala rozpraw nr 14</w:t>
      </w:r>
      <w:r w:rsidR="00C66D19" w:rsidRPr="00C66D19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</w:p>
    <w:p w:rsidR="00C66D19" w:rsidRPr="00C66D19" w:rsidRDefault="009B47E7" w:rsidP="006623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Sala rozpraw nr 16</w:t>
      </w:r>
    </w:p>
    <w:p w:rsidR="00C66D19" w:rsidRDefault="00CC1F73" w:rsidP="006623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62307D">
        <w:rPr>
          <w:rFonts w:asciiTheme="majorHAnsi" w:eastAsiaTheme="minorHAnsi" w:hAnsiTheme="majorHAnsi" w:cstheme="majorHAnsi"/>
          <w:sz w:val="28"/>
          <w:szCs w:val="28"/>
        </w:rPr>
        <w:t>Czytelnia</w:t>
      </w:r>
      <w:r w:rsidR="009B47E7">
        <w:rPr>
          <w:rFonts w:asciiTheme="majorHAnsi" w:eastAsiaTheme="minorHAnsi" w:hAnsiTheme="majorHAnsi" w:cstheme="majorHAnsi"/>
          <w:sz w:val="28"/>
          <w:szCs w:val="28"/>
        </w:rPr>
        <w:t xml:space="preserve"> w Biurze Podawczym</w:t>
      </w:r>
      <w:r w:rsidRPr="0062307D">
        <w:rPr>
          <w:rFonts w:asciiTheme="majorHAnsi" w:eastAsiaTheme="minorHAnsi" w:hAnsiTheme="majorHAnsi" w:cstheme="majorHAnsi"/>
          <w:sz w:val="28"/>
          <w:szCs w:val="28"/>
        </w:rPr>
        <w:t xml:space="preserve"> pokój nr </w:t>
      </w:r>
      <w:r w:rsidR="009B47E7">
        <w:rPr>
          <w:rFonts w:asciiTheme="majorHAnsi" w:eastAsiaTheme="minorHAnsi" w:hAnsiTheme="majorHAnsi" w:cstheme="majorHAnsi"/>
          <w:sz w:val="28"/>
          <w:szCs w:val="28"/>
        </w:rPr>
        <w:t>1</w:t>
      </w:r>
      <w:r w:rsidRPr="0062307D">
        <w:rPr>
          <w:rFonts w:asciiTheme="majorHAnsi" w:eastAsiaTheme="minorHAnsi" w:hAnsiTheme="majorHAnsi" w:cstheme="majorHAnsi"/>
          <w:sz w:val="28"/>
          <w:szCs w:val="28"/>
        </w:rPr>
        <w:t>8</w:t>
      </w:r>
    </w:p>
    <w:p w:rsidR="00A103BF" w:rsidRPr="0062307D" w:rsidRDefault="00A103BF" w:rsidP="006623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Biuro Podawcze V Wydziału Ksiąg Wieczystych pokój nr 20</w:t>
      </w:r>
    </w:p>
    <w:p w:rsidR="006623E2" w:rsidRPr="0062307D" w:rsidRDefault="006623E2" w:rsidP="006623E2">
      <w:p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</w:p>
    <w:p w:rsidR="00C66D19" w:rsidRPr="00C66D19" w:rsidRDefault="00C66D19" w:rsidP="006623E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  <w:u w:val="single"/>
        </w:rPr>
      </w:pPr>
      <w:r w:rsidRPr="00C66D19">
        <w:rPr>
          <w:rFonts w:asciiTheme="majorHAnsi" w:eastAsiaTheme="minorHAnsi" w:hAnsiTheme="majorHAnsi" w:cstheme="majorHAnsi"/>
          <w:sz w:val="28"/>
          <w:szCs w:val="28"/>
          <w:u w:val="single"/>
        </w:rPr>
        <w:t>Na I piętrze</w:t>
      </w:r>
      <w:r w:rsidR="00CC1F73" w:rsidRPr="0062307D">
        <w:rPr>
          <w:rFonts w:asciiTheme="majorHAnsi" w:eastAsiaTheme="minorHAnsi" w:hAnsiTheme="majorHAnsi" w:cstheme="majorHAnsi"/>
          <w:sz w:val="28"/>
          <w:szCs w:val="28"/>
          <w:u w:val="single"/>
        </w:rPr>
        <w:t>:</w:t>
      </w:r>
    </w:p>
    <w:p w:rsidR="00C66D19" w:rsidRPr="00C66D19" w:rsidRDefault="00C66D19" w:rsidP="006623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8"/>
          <w:szCs w:val="28"/>
        </w:rPr>
      </w:pPr>
      <w:r w:rsidRPr="00C66D19">
        <w:rPr>
          <w:rFonts w:asciiTheme="majorHAnsi" w:eastAsiaTheme="minorHAnsi" w:hAnsiTheme="majorHAnsi" w:cstheme="majorHAnsi"/>
          <w:sz w:val="28"/>
          <w:szCs w:val="28"/>
        </w:rPr>
        <w:t xml:space="preserve">Sala rozpraw nr </w:t>
      </w:r>
      <w:r w:rsidR="009B47E7">
        <w:rPr>
          <w:rFonts w:asciiTheme="majorHAnsi" w:eastAsiaTheme="minorHAnsi" w:hAnsiTheme="majorHAnsi" w:cstheme="majorHAnsi"/>
          <w:sz w:val="28"/>
          <w:szCs w:val="28"/>
        </w:rPr>
        <w:t>11</w:t>
      </w:r>
      <w:r w:rsidRPr="00C66D19">
        <w:rPr>
          <w:rFonts w:asciiTheme="majorHAnsi" w:eastAsiaTheme="minorHAnsi" w:hAnsiTheme="majorHAnsi" w:cstheme="majorHAnsi"/>
          <w:sz w:val="28"/>
          <w:szCs w:val="28"/>
        </w:rPr>
        <w:t>0</w:t>
      </w:r>
    </w:p>
    <w:p w:rsidR="00C66D19" w:rsidRDefault="009B47E7" w:rsidP="00120976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Sala rozpraw nr 111</w:t>
      </w:r>
    </w:p>
    <w:p w:rsidR="009B47E7" w:rsidRDefault="009B47E7" w:rsidP="00120976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Sala rozpraw nr 113</w:t>
      </w:r>
    </w:p>
    <w:p w:rsidR="003236F3" w:rsidRPr="00C66D19" w:rsidRDefault="003236F3" w:rsidP="003236F3">
      <w:pPr>
        <w:spacing w:after="160" w:line="259" w:lineRule="auto"/>
        <w:ind w:left="1440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C66D19" w:rsidRPr="00C66D19" w:rsidRDefault="009B47E7" w:rsidP="00120976">
      <w:pPr>
        <w:numPr>
          <w:ilvl w:val="0"/>
          <w:numId w:val="4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  <w:u w:val="single"/>
        </w:rPr>
      </w:pPr>
      <w:r>
        <w:rPr>
          <w:rFonts w:asciiTheme="majorHAnsi" w:eastAsiaTheme="minorHAnsi" w:hAnsiTheme="majorHAnsi" w:cstheme="majorHAnsi"/>
          <w:sz w:val="28"/>
          <w:szCs w:val="28"/>
          <w:u w:val="single"/>
        </w:rPr>
        <w:t xml:space="preserve">Na III </w:t>
      </w:r>
      <w:r w:rsidR="00C66D19" w:rsidRPr="00C66D19">
        <w:rPr>
          <w:rFonts w:asciiTheme="majorHAnsi" w:eastAsiaTheme="minorHAnsi" w:hAnsiTheme="majorHAnsi" w:cstheme="majorHAnsi"/>
          <w:sz w:val="28"/>
          <w:szCs w:val="28"/>
          <w:u w:val="single"/>
        </w:rPr>
        <w:t>piętrze</w:t>
      </w:r>
      <w:r w:rsidR="00CC1F73" w:rsidRPr="0062307D">
        <w:rPr>
          <w:rFonts w:asciiTheme="majorHAnsi" w:eastAsiaTheme="minorHAnsi" w:hAnsiTheme="majorHAnsi" w:cstheme="majorHAnsi"/>
          <w:sz w:val="28"/>
          <w:szCs w:val="28"/>
          <w:u w:val="single"/>
        </w:rPr>
        <w:t>:</w:t>
      </w:r>
    </w:p>
    <w:p w:rsidR="00C66D19" w:rsidRPr="00C66D19" w:rsidRDefault="009B47E7" w:rsidP="00120976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 xml:space="preserve">Przyjazny Pokój Przesłuchań </w:t>
      </w:r>
    </w:p>
    <w:p w:rsidR="00C66D19" w:rsidRPr="00C66D19" w:rsidRDefault="009B47E7" w:rsidP="00120976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Zespoły Kuratorskie</w:t>
      </w:r>
    </w:p>
    <w:p w:rsidR="0019168C" w:rsidRPr="00D16807" w:rsidRDefault="0019168C" w:rsidP="009B6630">
      <w:pPr>
        <w:pStyle w:val="Nagwek2"/>
        <w:jc w:val="both"/>
        <w:rPr>
          <w:rFonts w:eastAsiaTheme="minorHAnsi"/>
        </w:rPr>
      </w:pPr>
      <w:r w:rsidRPr="00D16807">
        <w:rPr>
          <w:rFonts w:eastAsiaTheme="minorHAnsi"/>
        </w:rPr>
        <w:t>Udogodnienia dla osób ze szczególnymi potrzebami w budynku</w:t>
      </w:r>
      <w:r w:rsidR="009B47E7">
        <w:rPr>
          <w:rFonts w:eastAsiaTheme="minorHAnsi"/>
        </w:rPr>
        <w:t xml:space="preserve"> Wydziałów Zamiejscowych </w:t>
      </w:r>
      <w:r w:rsidRPr="00D16807">
        <w:rPr>
          <w:rFonts w:eastAsiaTheme="minorHAnsi"/>
        </w:rPr>
        <w:t xml:space="preserve">przy </w:t>
      </w:r>
      <w:r w:rsidRPr="00D16807">
        <w:rPr>
          <w:rFonts w:eastAsiaTheme="minorHAnsi"/>
          <w:u w:val="single"/>
        </w:rPr>
        <w:t xml:space="preserve">ul. </w:t>
      </w:r>
      <w:r w:rsidR="009B47E7">
        <w:rPr>
          <w:rFonts w:eastAsiaTheme="minorHAnsi"/>
          <w:u w:val="single"/>
        </w:rPr>
        <w:t>Piastowskiej</w:t>
      </w:r>
      <w:r w:rsidR="006049ED" w:rsidRPr="00D16807">
        <w:rPr>
          <w:rFonts w:eastAsiaTheme="minorHAnsi"/>
          <w:u w:val="single"/>
        </w:rPr>
        <w:t xml:space="preserve"> (</w:t>
      </w:r>
      <w:r w:rsidR="009B47E7">
        <w:rPr>
          <w:rFonts w:eastAsiaTheme="minorHAnsi"/>
          <w:u w:val="single"/>
        </w:rPr>
        <w:t xml:space="preserve">IV Wydział Karny i </w:t>
      </w:r>
      <w:r w:rsidRPr="00D16807">
        <w:rPr>
          <w:rFonts w:eastAsiaTheme="minorHAnsi"/>
          <w:u w:val="single"/>
        </w:rPr>
        <w:t>V</w:t>
      </w:r>
      <w:r w:rsidR="009B47E7">
        <w:rPr>
          <w:rFonts w:eastAsiaTheme="minorHAnsi"/>
          <w:u w:val="single"/>
        </w:rPr>
        <w:t>I</w:t>
      </w:r>
      <w:r w:rsidRPr="00D16807">
        <w:rPr>
          <w:rFonts w:eastAsiaTheme="minorHAnsi"/>
          <w:u w:val="single"/>
        </w:rPr>
        <w:t xml:space="preserve"> Wydział Ksiąg Wieczystych)</w:t>
      </w:r>
    </w:p>
    <w:p w:rsidR="005A768E" w:rsidRDefault="005A768E" w:rsidP="00A103BF">
      <w:pPr>
        <w:numPr>
          <w:ilvl w:val="0"/>
          <w:numId w:val="4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Budynek jest obiektem zabytkowym i posiada bariery architektoniczne utrudniające poruszanie się po nim osobom niepełnosprawnym</w:t>
      </w:r>
    </w:p>
    <w:p w:rsidR="005A768E" w:rsidRDefault="005A768E" w:rsidP="005A768E">
      <w:pPr>
        <w:spacing w:after="160" w:line="259" w:lineRule="auto"/>
        <w:ind w:left="1080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19168C" w:rsidRDefault="0019168C" w:rsidP="00A103BF">
      <w:pPr>
        <w:numPr>
          <w:ilvl w:val="0"/>
          <w:numId w:val="4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 w:rsidRPr="0019168C">
        <w:rPr>
          <w:rFonts w:asciiTheme="majorHAnsi" w:eastAsiaTheme="minorHAnsi" w:hAnsiTheme="majorHAnsi" w:cstheme="majorHAnsi"/>
          <w:sz w:val="28"/>
          <w:szCs w:val="28"/>
        </w:rPr>
        <w:t>Przed budynkiem</w:t>
      </w:r>
      <w:r w:rsidR="00A103BF">
        <w:rPr>
          <w:rFonts w:asciiTheme="majorHAnsi" w:eastAsiaTheme="minorHAnsi" w:hAnsiTheme="majorHAnsi" w:cstheme="majorHAnsi"/>
          <w:sz w:val="28"/>
          <w:szCs w:val="28"/>
        </w:rPr>
        <w:t xml:space="preserve"> nie ma</w:t>
      </w:r>
      <w:r w:rsidRPr="0019168C">
        <w:rPr>
          <w:rFonts w:asciiTheme="majorHAnsi" w:eastAsiaTheme="minorHAnsi" w:hAnsiTheme="majorHAnsi" w:cstheme="majorHAnsi"/>
          <w:sz w:val="28"/>
          <w:szCs w:val="28"/>
        </w:rPr>
        <w:t xml:space="preserve"> wyznaczone</w:t>
      </w:r>
      <w:r w:rsidR="00A103BF">
        <w:rPr>
          <w:rFonts w:asciiTheme="majorHAnsi" w:eastAsiaTheme="minorHAnsi" w:hAnsiTheme="majorHAnsi" w:cstheme="majorHAnsi"/>
          <w:sz w:val="28"/>
          <w:szCs w:val="28"/>
        </w:rPr>
        <w:t>go</w:t>
      </w:r>
      <w:r w:rsidRPr="0019168C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="006049ED" w:rsidRPr="0019168C">
        <w:rPr>
          <w:rFonts w:asciiTheme="majorHAnsi" w:eastAsiaTheme="minorHAnsi" w:hAnsiTheme="majorHAnsi" w:cstheme="majorHAnsi"/>
          <w:sz w:val="28"/>
          <w:szCs w:val="28"/>
        </w:rPr>
        <w:t>miejsca parkingowe</w:t>
      </w:r>
      <w:r w:rsidR="00A103BF">
        <w:rPr>
          <w:rFonts w:asciiTheme="majorHAnsi" w:eastAsiaTheme="minorHAnsi" w:hAnsiTheme="majorHAnsi" w:cstheme="majorHAnsi"/>
          <w:sz w:val="28"/>
          <w:szCs w:val="28"/>
        </w:rPr>
        <w:t>go</w:t>
      </w:r>
    </w:p>
    <w:p w:rsidR="00A103BF" w:rsidRPr="00A103BF" w:rsidRDefault="00A103BF" w:rsidP="00A103BF">
      <w:pPr>
        <w:spacing w:after="160" w:line="259" w:lineRule="auto"/>
        <w:ind w:left="1080"/>
        <w:contextualSpacing/>
        <w:rPr>
          <w:rFonts w:asciiTheme="majorHAnsi" w:eastAsiaTheme="minorHAnsi" w:hAnsiTheme="majorHAnsi" w:cstheme="majorHAnsi"/>
          <w:sz w:val="28"/>
          <w:szCs w:val="28"/>
        </w:rPr>
      </w:pPr>
    </w:p>
    <w:p w:rsidR="0019168C" w:rsidRPr="007C33C1" w:rsidRDefault="0019168C" w:rsidP="0019168C">
      <w:pPr>
        <w:numPr>
          <w:ilvl w:val="0"/>
          <w:numId w:val="4"/>
        </w:numPr>
        <w:spacing w:after="160" w:line="259" w:lineRule="auto"/>
        <w:contextualSpacing/>
        <w:rPr>
          <w:rFonts w:asciiTheme="majorHAnsi" w:eastAsiaTheme="minorHAnsi" w:hAnsiTheme="majorHAnsi" w:cstheme="majorHAnsi"/>
          <w:sz w:val="28"/>
          <w:szCs w:val="28"/>
        </w:rPr>
      </w:pPr>
      <w:r w:rsidRPr="0019168C">
        <w:rPr>
          <w:rFonts w:asciiTheme="majorHAnsi" w:eastAsiaTheme="minorHAnsi" w:hAnsiTheme="majorHAnsi" w:cstheme="majorHAnsi"/>
          <w:sz w:val="28"/>
          <w:szCs w:val="28"/>
        </w:rPr>
        <w:t>Budynek nie jest wyposażony w windę</w:t>
      </w:r>
    </w:p>
    <w:p w:rsidR="00965197" w:rsidRPr="007C33C1" w:rsidRDefault="00965197" w:rsidP="00965197">
      <w:pPr>
        <w:pStyle w:val="Akapitzlist"/>
        <w:numPr>
          <w:ilvl w:val="0"/>
          <w:numId w:val="4"/>
        </w:num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 w:rsidRPr="007C33C1">
        <w:rPr>
          <w:rFonts w:asciiTheme="majorHAnsi" w:eastAsiaTheme="minorHAnsi" w:hAnsiTheme="majorHAnsi" w:cstheme="majorHAnsi"/>
          <w:sz w:val="28"/>
          <w:szCs w:val="28"/>
        </w:rPr>
        <w:t>Budynek nie jest wyposażony w toaletę dla osób ze szczególnymi potrzebami</w:t>
      </w:r>
    </w:p>
    <w:p w:rsidR="00F95BA9" w:rsidRPr="008A6433" w:rsidRDefault="00F95BA9" w:rsidP="009B47E7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:rsidR="007C33C1" w:rsidRPr="007C33C1" w:rsidRDefault="007C33C1" w:rsidP="007C33C1">
      <w:pPr>
        <w:spacing w:after="160" w:line="259" w:lineRule="auto"/>
        <w:ind w:left="360"/>
        <w:rPr>
          <w:rFonts w:asciiTheme="majorHAnsi" w:eastAsiaTheme="minorHAnsi" w:hAnsiTheme="majorHAnsi" w:cstheme="majorHAnsi"/>
          <w:sz w:val="28"/>
          <w:szCs w:val="28"/>
        </w:rPr>
      </w:pPr>
      <w:r w:rsidRPr="007C33C1">
        <w:rPr>
          <w:rFonts w:asciiTheme="majorHAnsi" w:eastAsiaTheme="minorHAnsi" w:hAnsiTheme="majorHAnsi" w:cstheme="majorHAnsi"/>
          <w:sz w:val="28"/>
          <w:szCs w:val="28"/>
        </w:rPr>
        <w:t>Pomocy w zakresie rozmieszczenia poszczególnych pomieszczeń udzielają</w:t>
      </w:r>
      <w:r w:rsidR="005A768E">
        <w:rPr>
          <w:rFonts w:asciiTheme="majorHAnsi" w:eastAsiaTheme="minorHAnsi" w:hAnsiTheme="majorHAnsi" w:cstheme="majorHAnsi"/>
          <w:sz w:val="28"/>
          <w:szCs w:val="28"/>
        </w:rPr>
        <w:t xml:space="preserve"> przeszkoleni</w:t>
      </w:r>
      <w:r w:rsidRPr="007C33C1">
        <w:rPr>
          <w:rFonts w:asciiTheme="majorHAnsi" w:eastAsiaTheme="minorHAnsi" w:hAnsiTheme="majorHAnsi" w:cstheme="majorHAnsi"/>
          <w:sz w:val="28"/>
          <w:szCs w:val="28"/>
        </w:rPr>
        <w:t xml:space="preserve"> pracownicy ochrony</w:t>
      </w:r>
    </w:p>
    <w:p w:rsidR="007C33C1" w:rsidRPr="008A6433" w:rsidRDefault="007C33C1" w:rsidP="007C33C1">
      <w:pPr>
        <w:spacing w:after="160" w:line="259" w:lineRule="auto"/>
        <w:ind w:left="360"/>
        <w:rPr>
          <w:rFonts w:asciiTheme="majorHAnsi" w:eastAsiaTheme="minorHAnsi" w:hAnsiTheme="majorHAnsi" w:cstheme="majorHAnsi"/>
          <w:sz w:val="22"/>
        </w:rPr>
      </w:pPr>
    </w:p>
    <w:p w:rsidR="00DE6E93" w:rsidRPr="008A6433" w:rsidRDefault="00DE6E93" w:rsidP="007C33C1">
      <w:pPr>
        <w:spacing w:after="160" w:line="259" w:lineRule="auto"/>
        <w:ind w:left="360"/>
        <w:rPr>
          <w:rFonts w:asciiTheme="majorHAnsi" w:eastAsiaTheme="minorHAnsi" w:hAnsiTheme="majorHAnsi" w:cstheme="majorHAnsi"/>
          <w:sz w:val="22"/>
        </w:rPr>
      </w:pPr>
    </w:p>
    <w:p w:rsidR="004B3F69" w:rsidRPr="008A6433" w:rsidRDefault="004B3F69" w:rsidP="00372C4F">
      <w:pPr>
        <w:pStyle w:val="Nagwek1"/>
        <w:numPr>
          <w:ilvl w:val="0"/>
          <w:numId w:val="14"/>
        </w:numPr>
      </w:pPr>
      <w:r w:rsidRPr="008A6433">
        <w:lastRenderedPageBreak/>
        <w:t>Jak skontaktować się z pracownikami Sądu?</w:t>
      </w:r>
    </w:p>
    <w:p w:rsidR="005F615F" w:rsidRPr="008A6433" w:rsidRDefault="004B3F69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6433">
        <w:rPr>
          <w:rFonts w:asciiTheme="majorHAnsi" w:eastAsia="Times New Roman" w:hAnsiTheme="majorHAnsi" w:cstheme="majorHAnsi"/>
          <w:sz w:val="28"/>
          <w:szCs w:val="28"/>
        </w:rPr>
        <w:t>Żeby załatwić sprawy w sądzie osoby z</w:t>
      </w:r>
      <w:r w:rsidR="003236F3" w:rsidRPr="008A6433">
        <w:rPr>
          <w:rFonts w:asciiTheme="majorHAnsi" w:eastAsia="Times New Roman" w:hAnsiTheme="majorHAnsi" w:cstheme="majorHAnsi"/>
          <w:sz w:val="28"/>
          <w:szCs w:val="28"/>
        </w:rPr>
        <w:t>e szczególnymi potrzebami mogą</w:t>
      </w:r>
      <w:r w:rsidR="005F615F" w:rsidRPr="008A6433">
        <w:rPr>
          <w:rFonts w:asciiTheme="majorHAnsi" w:eastAsia="Times New Roman" w:hAnsiTheme="majorHAnsi" w:cstheme="majorHAnsi"/>
          <w:sz w:val="28"/>
          <w:szCs w:val="28"/>
        </w:rPr>
        <w:t>:</w:t>
      </w:r>
    </w:p>
    <w:p w:rsidR="00EF2DCA" w:rsidRPr="008A6433" w:rsidRDefault="0039404B" w:rsidP="003236F3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6433">
        <w:rPr>
          <w:rFonts w:asciiTheme="majorHAnsi" w:eastAsia="Times New Roman" w:hAnsiTheme="majorHAnsi" w:cstheme="majorHAnsi"/>
          <w:sz w:val="28"/>
          <w:szCs w:val="28"/>
        </w:rPr>
        <w:t>napisa</w:t>
      </w:r>
      <w:r w:rsidR="00D12083" w:rsidRPr="008A6433">
        <w:rPr>
          <w:rFonts w:asciiTheme="majorHAnsi" w:eastAsia="Times New Roman" w:hAnsiTheme="majorHAnsi" w:cstheme="majorHAnsi"/>
          <w:sz w:val="28"/>
          <w:szCs w:val="28"/>
        </w:rPr>
        <w:t xml:space="preserve">ć </w:t>
      </w:r>
      <w:r w:rsidRPr="008A6433">
        <w:rPr>
          <w:rFonts w:asciiTheme="majorHAnsi" w:eastAsia="Times New Roman" w:hAnsiTheme="majorHAnsi" w:cstheme="majorHAnsi"/>
          <w:sz w:val="28"/>
          <w:szCs w:val="28"/>
        </w:rPr>
        <w:t>pismo i wysłać je na adres:</w:t>
      </w:r>
    </w:p>
    <w:p w:rsidR="0039404B" w:rsidRPr="008A6433" w:rsidRDefault="0039404B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6433">
        <w:rPr>
          <w:rFonts w:asciiTheme="majorHAnsi" w:eastAsia="Times New Roman" w:hAnsiTheme="majorHAnsi" w:cstheme="majorHAnsi"/>
          <w:sz w:val="28"/>
          <w:szCs w:val="28"/>
        </w:rPr>
        <w:t xml:space="preserve">Sąd Rejonowy w </w:t>
      </w:r>
      <w:r w:rsidR="009B47E7">
        <w:rPr>
          <w:rFonts w:asciiTheme="majorHAnsi" w:eastAsia="Times New Roman" w:hAnsiTheme="majorHAnsi" w:cstheme="majorHAnsi"/>
          <w:sz w:val="28"/>
          <w:szCs w:val="28"/>
        </w:rPr>
        <w:t>Krośnie Odrzańskim</w:t>
      </w:r>
    </w:p>
    <w:p w:rsidR="0039404B" w:rsidRPr="008A6433" w:rsidRDefault="009B47E7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ul. Piastów 10 L</w:t>
      </w:r>
    </w:p>
    <w:p w:rsidR="00472A2C" w:rsidRPr="008A6433" w:rsidRDefault="00D12083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6433">
        <w:rPr>
          <w:rFonts w:asciiTheme="majorHAnsi" w:eastAsia="Times New Roman" w:hAnsiTheme="majorHAnsi" w:cstheme="majorHAnsi"/>
          <w:sz w:val="28"/>
          <w:szCs w:val="28"/>
        </w:rPr>
        <w:t>6</w:t>
      </w:r>
      <w:r w:rsidR="008A6433" w:rsidRPr="008A6433">
        <w:rPr>
          <w:rFonts w:asciiTheme="majorHAnsi" w:eastAsia="Times New Roman" w:hAnsiTheme="majorHAnsi" w:cstheme="majorHAnsi"/>
          <w:sz w:val="28"/>
          <w:szCs w:val="28"/>
        </w:rPr>
        <w:t>6</w:t>
      </w:r>
      <w:r w:rsidRPr="008A6433">
        <w:rPr>
          <w:rFonts w:asciiTheme="majorHAnsi" w:eastAsia="Times New Roman" w:hAnsiTheme="majorHAnsi" w:cstheme="majorHAnsi"/>
          <w:sz w:val="28"/>
          <w:szCs w:val="28"/>
        </w:rPr>
        <w:t>-</w:t>
      </w:r>
      <w:r w:rsidR="009B47E7">
        <w:rPr>
          <w:rFonts w:asciiTheme="majorHAnsi" w:eastAsia="Times New Roman" w:hAnsiTheme="majorHAnsi" w:cstheme="majorHAnsi"/>
          <w:sz w:val="28"/>
          <w:szCs w:val="28"/>
        </w:rPr>
        <w:t>6</w:t>
      </w:r>
      <w:r w:rsidRPr="008A6433">
        <w:rPr>
          <w:rFonts w:asciiTheme="majorHAnsi" w:eastAsia="Times New Roman" w:hAnsiTheme="majorHAnsi" w:cstheme="majorHAnsi"/>
          <w:sz w:val="28"/>
          <w:szCs w:val="28"/>
        </w:rPr>
        <w:t xml:space="preserve">00 </w:t>
      </w:r>
      <w:r w:rsidR="009B47E7">
        <w:rPr>
          <w:rFonts w:asciiTheme="majorHAnsi" w:eastAsia="Times New Roman" w:hAnsiTheme="majorHAnsi" w:cstheme="majorHAnsi"/>
          <w:sz w:val="28"/>
          <w:szCs w:val="28"/>
        </w:rPr>
        <w:t>Krosno Odrzańskie</w:t>
      </w:r>
    </w:p>
    <w:p w:rsidR="00472A2C" w:rsidRDefault="00C15CED" w:rsidP="00C15CED">
      <w:pPr>
        <w:spacing w:after="15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5C7707"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 wp14:anchorId="490D7909" wp14:editId="24E91827">
            <wp:extent cx="1876425" cy="1876425"/>
            <wp:effectExtent l="0" t="0" r="9525" b="9525"/>
            <wp:docPr id="11" name="Obraz 11" descr="Grafika przedstawiająca kopert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BF" w:rsidRDefault="00A103BF" w:rsidP="00C15CED">
      <w:pPr>
        <w:spacing w:after="15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A103BF" w:rsidRDefault="00A103BF" w:rsidP="00C15CED">
      <w:pPr>
        <w:spacing w:after="15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A103BF" w:rsidRPr="005C7707" w:rsidRDefault="00A103BF" w:rsidP="00C15CED">
      <w:pPr>
        <w:spacing w:after="15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54214F" w:rsidRPr="005C7707" w:rsidRDefault="0054214F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F66503" w:rsidRPr="005C7707" w:rsidRDefault="00D12083" w:rsidP="00B130EB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5C7707">
        <w:rPr>
          <w:rFonts w:asciiTheme="majorHAnsi" w:eastAsia="Times New Roman" w:hAnsiTheme="majorHAnsi" w:cstheme="majorHAnsi"/>
          <w:sz w:val="28"/>
          <w:szCs w:val="28"/>
        </w:rPr>
        <w:t>przynieść pismo do Biura Podawczego</w:t>
      </w:r>
      <w:r w:rsidR="0054214F" w:rsidRPr="005C7707">
        <w:rPr>
          <w:rFonts w:asciiTheme="majorHAnsi" w:eastAsia="Times New Roman" w:hAnsiTheme="majorHAnsi" w:cstheme="majorHAnsi"/>
          <w:sz w:val="28"/>
          <w:szCs w:val="28"/>
        </w:rPr>
        <w:t xml:space="preserve"> lub wrzucić do skrzynki podawczej</w:t>
      </w:r>
      <w:r w:rsidR="00F66503" w:rsidRPr="005C7707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54214F" w:rsidRPr="005C7707" w:rsidRDefault="0054214F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D22F1E" w:rsidRPr="005C7707" w:rsidRDefault="009B47E7" w:rsidP="00D22F1E">
      <w:pPr>
        <w:spacing w:after="15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5C7707">
        <w:rPr>
          <w:rFonts w:asciiTheme="majorHAnsi" w:hAnsiTheme="majorHAnsi" w:cstheme="maj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1718311</wp:posOffset>
                </wp:positionV>
                <wp:extent cx="735610" cy="276225"/>
                <wp:effectExtent l="0" t="95250" r="26670" b="104775"/>
                <wp:wrapNone/>
                <wp:docPr id="10" name="Strzałka: w prawo 10" descr="strzałka wskazująca skrzynkę na korespondencj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54364">
                          <a:off x="0" y="0"/>
                          <a:ext cx="73561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66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alt="strzałka wskazująca skrzynkę na korespondencję" style="position:absolute;margin-left:293.35pt;margin-top:135.3pt;width:57.9pt;height:21.75pt;rotation:102174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" adj="17545" fillcolor="#ed7d31 [3205]" strokecolor="#823b0b [1605]" strokeweight="1pt"/>
            </w:pict>
          </mc:Fallback>
        </mc:AlternateContent>
      </w:r>
      <w:r w:rsidR="00441B5F" w:rsidRPr="00441B5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0" t="0" r="0" b="0"/>
            <wp:docPr id="15" name="Obraz 15" descr="C:\Users\anita.zelazko\AppData\Local\Microsoft\Windows\INetCache\Content.MSO\2EB2E9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ita.zelazko\AppData\Local\Microsoft\Windows\INetCache\Content.MSO\2EB2E93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1E" w:rsidRPr="005C7707" w:rsidRDefault="00D22F1E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C15CED" w:rsidRPr="005C7707" w:rsidRDefault="00C15CED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55378E" w:rsidRPr="005C7707" w:rsidRDefault="00E843B1" w:rsidP="00B130EB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5C7707">
        <w:rPr>
          <w:rFonts w:asciiTheme="majorHAnsi" w:eastAsia="Times New Roman" w:hAnsiTheme="majorHAnsi" w:cstheme="majorHAnsi"/>
          <w:sz w:val="28"/>
          <w:szCs w:val="28"/>
        </w:rPr>
        <w:t>napisać</w:t>
      </w:r>
      <w:r w:rsidR="0055378E" w:rsidRPr="005C7707">
        <w:rPr>
          <w:rFonts w:asciiTheme="majorHAnsi" w:eastAsia="Times New Roman" w:hAnsiTheme="majorHAnsi" w:cstheme="majorHAnsi"/>
          <w:sz w:val="28"/>
          <w:szCs w:val="28"/>
        </w:rPr>
        <w:t xml:space="preserve"> wiadomość i wysłać na adres poczty elektro</w:t>
      </w:r>
      <w:r w:rsidRPr="005C7707">
        <w:rPr>
          <w:rFonts w:asciiTheme="majorHAnsi" w:eastAsia="Times New Roman" w:hAnsiTheme="majorHAnsi" w:cstheme="majorHAnsi"/>
          <w:sz w:val="28"/>
          <w:szCs w:val="28"/>
        </w:rPr>
        <w:t>nicznej:</w:t>
      </w:r>
    </w:p>
    <w:p w:rsidR="0055378E" w:rsidRPr="005C7707" w:rsidRDefault="002F2E91" w:rsidP="00EF2DCA">
      <w:pPr>
        <w:spacing w:after="150" w:line="240" w:lineRule="auto"/>
        <w:jc w:val="both"/>
        <w:rPr>
          <w:rStyle w:val="Hipercze"/>
          <w:rFonts w:asciiTheme="majorHAnsi" w:eastAsia="Times New Roman" w:hAnsiTheme="majorHAnsi" w:cstheme="majorHAnsi"/>
          <w:sz w:val="28"/>
          <w:szCs w:val="28"/>
        </w:rPr>
      </w:pPr>
      <w:hyperlink r:id="rId18" w:history="1">
        <w:r w:rsidR="009B47E7" w:rsidRPr="00A64EFE">
          <w:rPr>
            <w:rStyle w:val="Hipercze"/>
            <w:rFonts w:asciiTheme="majorHAnsi" w:eastAsia="Times New Roman" w:hAnsiTheme="majorHAnsi" w:cstheme="majorHAnsi"/>
            <w:sz w:val="28"/>
            <w:szCs w:val="28"/>
          </w:rPr>
          <w:t>biuro.podawcze@krosno-odrz.sr.gov.pl</w:t>
        </w:r>
      </w:hyperlink>
    </w:p>
    <w:p w:rsidR="00B130EB" w:rsidRPr="005C7707" w:rsidRDefault="00B130EB" w:rsidP="00EF2DCA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744952" w:rsidRPr="00BE1051" w:rsidRDefault="00BE1051" w:rsidP="00BE1051">
      <w:pPr>
        <w:spacing w:after="150" w:line="240" w:lineRule="auto"/>
        <w:jc w:val="center"/>
        <w:rPr>
          <w:rFonts w:eastAsia="Times New Roman" w:cs="Calibri"/>
          <w:sz w:val="28"/>
          <w:szCs w:val="28"/>
        </w:rPr>
      </w:pPr>
      <w:r w:rsidRPr="00BE1051">
        <w:rPr>
          <w:noProof/>
          <w:sz w:val="28"/>
          <w:szCs w:val="28"/>
          <w:lang w:eastAsia="pl-PL"/>
        </w:rPr>
        <w:drawing>
          <wp:inline distT="0" distB="0" distL="0" distR="0">
            <wp:extent cx="1400175" cy="1400175"/>
            <wp:effectExtent l="0" t="0" r="9525" b="9525"/>
            <wp:docPr id="1" name="Obraz 1" descr="Grafika przedstawiająca kopertę zawierającą symbol @ (mał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8E" w:rsidRDefault="0055378E" w:rsidP="00EF2DCA">
      <w:pPr>
        <w:spacing w:after="150" w:line="240" w:lineRule="auto"/>
        <w:jc w:val="both"/>
        <w:rPr>
          <w:rFonts w:eastAsia="Times New Roman" w:cs="Calibri"/>
          <w:sz w:val="28"/>
          <w:szCs w:val="28"/>
        </w:rPr>
      </w:pPr>
    </w:p>
    <w:p w:rsidR="0055378E" w:rsidRPr="00C858A6" w:rsidRDefault="0055378E" w:rsidP="00C858A6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C858A6">
        <w:rPr>
          <w:rFonts w:asciiTheme="majorHAnsi" w:eastAsia="Times New Roman" w:hAnsiTheme="majorHAnsi" w:cstheme="majorHAnsi"/>
          <w:sz w:val="28"/>
          <w:szCs w:val="28"/>
        </w:rPr>
        <w:t>zadzwonić pod numer telefonu: 68</w:t>
      </w:r>
      <w:r w:rsidR="009B47E7">
        <w:rPr>
          <w:rFonts w:asciiTheme="majorHAnsi" w:eastAsia="Times New Roman" w:hAnsiTheme="majorHAnsi" w:cstheme="majorHAnsi"/>
          <w:sz w:val="28"/>
          <w:szCs w:val="28"/>
        </w:rPr>
        <w:t> 410 88 00</w:t>
      </w:r>
    </w:p>
    <w:p w:rsidR="00B24F83" w:rsidRDefault="00B24F83" w:rsidP="00EF2DCA">
      <w:pPr>
        <w:spacing w:after="150" w:line="240" w:lineRule="auto"/>
        <w:jc w:val="both"/>
        <w:rPr>
          <w:rFonts w:eastAsia="Times New Roman" w:cs="Calibri"/>
          <w:sz w:val="28"/>
          <w:szCs w:val="28"/>
        </w:rPr>
      </w:pPr>
    </w:p>
    <w:p w:rsidR="00B24F83" w:rsidRPr="00BE1051" w:rsidRDefault="00B24F83" w:rsidP="00EF2DCA">
      <w:pPr>
        <w:spacing w:after="150" w:line="240" w:lineRule="auto"/>
        <w:jc w:val="both"/>
        <w:rPr>
          <w:rFonts w:eastAsia="Times New Roman" w:cs="Calibri"/>
          <w:sz w:val="28"/>
          <w:szCs w:val="28"/>
        </w:rPr>
      </w:pPr>
    </w:p>
    <w:p w:rsidR="00BE1051" w:rsidRPr="00BE1051" w:rsidRDefault="00BE1051" w:rsidP="00BE1051">
      <w:pPr>
        <w:spacing w:after="150" w:line="240" w:lineRule="auto"/>
        <w:jc w:val="center"/>
        <w:rPr>
          <w:rFonts w:eastAsia="Times New Roman" w:cs="Calibri"/>
          <w:sz w:val="28"/>
          <w:szCs w:val="28"/>
        </w:rPr>
      </w:pPr>
      <w:r w:rsidRPr="00BE1051">
        <w:rPr>
          <w:noProof/>
          <w:sz w:val="28"/>
          <w:szCs w:val="28"/>
          <w:lang w:eastAsia="pl-PL"/>
        </w:rPr>
        <w:drawing>
          <wp:inline distT="0" distB="0" distL="0" distR="0">
            <wp:extent cx="1504950" cy="1007346"/>
            <wp:effectExtent l="0" t="0" r="0" b="2540"/>
            <wp:docPr id="2" name="Obraz 2" descr="Grafika przedstawiająca słuchawkę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81" cy="10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51" w:rsidRPr="00BE1051" w:rsidRDefault="00BE1051" w:rsidP="00EF2DCA">
      <w:pPr>
        <w:spacing w:after="150" w:line="240" w:lineRule="auto"/>
        <w:jc w:val="both"/>
        <w:rPr>
          <w:rFonts w:eastAsia="Times New Roman" w:cs="Calibri"/>
          <w:sz w:val="28"/>
          <w:szCs w:val="28"/>
        </w:rPr>
      </w:pPr>
    </w:p>
    <w:p w:rsidR="00E843B1" w:rsidRPr="00A87A56" w:rsidRDefault="00E843B1" w:rsidP="00C858A6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87A56">
        <w:rPr>
          <w:rFonts w:asciiTheme="majorHAnsi" w:eastAsia="Times New Roman" w:hAnsiTheme="majorHAnsi" w:cstheme="majorHAnsi"/>
          <w:sz w:val="28"/>
          <w:szCs w:val="28"/>
        </w:rPr>
        <w:t xml:space="preserve">przyjść do Sądu i spotkać się z pracownikiem w godzinach od </w:t>
      </w:r>
      <w:r w:rsidR="006D4172">
        <w:rPr>
          <w:rFonts w:asciiTheme="majorHAnsi" w:eastAsia="Times New Roman" w:hAnsiTheme="majorHAnsi" w:cstheme="majorHAnsi"/>
          <w:sz w:val="28"/>
          <w:szCs w:val="28"/>
        </w:rPr>
        <w:t>8</w:t>
      </w:r>
      <w:r w:rsidRPr="00A87A56">
        <w:rPr>
          <w:rFonts w:asciiTheme="majorHAnsi" w:eastAsia="Times New Roman" w:hAnsiTheme="majorHAnsi" w:cstheme="majorHAnsi"/>
          <w:sz w:val="28"/>
          <w:szCs w:val="28"/>
        </w:rPr>
        <w:t>:</w:t>
      </w:r>
      <w:r w:rsidR="006D4172">
        <w:rPr>
          <w:rFonts w:asciiTheme="majorHAnsi" w:eastAsia="Times New Roman" w:hAnsiTheme="majorHAnsi" w:cstheme="majorHAnsi"/>
          <w:sz w:val="28"/>
          <w:szCs w:val="28"/>
        </w:rPr>
        <w:t>0</w:t>
      </w:r>
      <w:r w:rsidR="007229B3" w:rsidRPr="00A87A56">
        <w:rPr>
          <w:rFonts w:asciiTheme="majorHAnsi" w:eastAsia="Times New Roman" w:hAnsiTheme="majorHAnsi" w:cstheme="majorHAnsi"/>
          <w:sz w:val="28"/>
          <w:szCs w:val="28"/>
        </w:rPr>
        <w:t xml:space="preserve">0 </w:t>
      </w:r>
      <w:r w:rsidRPr="00A87A56">
        <w:rPr>
          <w:rFonts w:asciiTheme="majorHAnsi" w:eastAsia="Times New Roman" w:hAnsiTheme="majorHAnsi" w:cstheme="majorHAnsi"/>
          <w:sz w:val="28"/>
          <w:szCs w:val="28"/>
        </w:rPr>
        <w:t>do 1</w:t>
      </w:r>
      <w:r w:rsidR="006D4172">
        <w:rPr>
          <w:rFonts w:asciiTheme="majorHAnsi" w:eastAsia="Times New Roman" w:hAnsiTheme="majorHAnsi" w:cstheme="majorHAnsi"/>
          <w:sz w:val="28"/>
          <w:szCs w:val="28"/>
        </w:rPr>
        <w:t>5</w:t>
      </w:r>
      <w:r w:rsidRPr="00A87A56">
        <w:rPr>
          <w:rFonts w:asciiTheme="majorHAnsi" w:eastAsia="Times New Roman" w:hAnsiTheme="majorHAnsi" w:cstheme="majorHAnsi"/>
          <w:sz w:val="28"/>
          <w:szCs w:val="28"/>
        </w:rPr>
        <w:t>:</w:t>
      </w:r>
      <w:r w:rsidR="006D4172">
        <w:rPr>
          <w:rFonts w:asciiTheme="majorHAnsi" w:eastAsia="Times New Roman" w:hAnsiTheme="majorHAnsi" w:cstheme="majorHAnsi"/>
          <w:sz w:val="28"/>
          <w:szCs w:val="28"/>
        </w:rPr>
        <w:t>0</w:t>
      </w:r>
      <w:r w:rsidRPr="00A87A56">
        <w:rPr>
          <w:rFonts w:asciiTheme="majorHAnsi" w:eastAsia="Times New Roman" w:hAnsiTheme="majorHAnsi" w:cstheme="majorHAnsi"/>
          <w:sz w:val="28"/>
          <w:szCs w:val="28"/>
        </w:rPr>
        <w:t xml:space="preserve">0, a w </w:t>
      </w:r>
      <w:r w:rsidR="006049ED" w:rsidRPr="00A87A56">
        <w:rPr>
          <w:rFonts w:asciiTheme="majorHAnsi" w:eastAsia="Times New Roman" w:hAnsiTheme="majorHAnsi" w:cstheme="majorHAnsi"/>
          <w:sz w:val="28"/>
          <w:szCs w:val="28"/>
        </w:rPr>
        <w:t>poniedziałek do</w:t>
      </w:r>
      <w:r w:rsidRPr="00A87A56">
        <w:rPr>
          <w:rFonts w:asciiTheme="majorHAnsi" w:eastAsia="Times New Roman" w:hAnsiTheme="majorHAnsi" w:cstheme="majorHAnsi"/>
          <w:sz w:val="28"/>
          <w:szCs w:val="28"/>
        </w:rPr>
        <w:t xml:space="preserve"> 18:00</w:t>
      </w:r>
    </w:p>
    <w:p w:rsidR="00B24F83" w:rsidRDefault="00B24F83" w:rsidP="001F3459">
      <w:pPr>
        <w:spacing w:after="150" w:line="240" w:lineRule="auto"/>
        <w:jc w:val="both"/>
        <w:rPr>
          <w:rFonts w:eastAsia="Times New Roman" w:cs="Calibri"/>
          <w:sz w:val="28"/>
          <w:szCs w:val="28"/>
        </w:rPr>
      </w:pPr>
    </w:p>
    <w:p w:rsidR="001F3459" w:rsidRPr="005A768E" w:rsidRDefault="001F3459" w:rsidP="005A768E">
      <w:pPr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3E46B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W budynku Sądu Rejonowego, w Biurze </w:t>
      </w:r>
      <w:r w:rsidR="00A103BF">
        <w:rPr>
          <w:rFonts w:asciiTheme="majorHAnsi" w:hAnsiTheme="majorHAnsi" w:cstheme="majorHAnsi"/>
          <w:sz w:val="28"/>
          <w:szCs w:val="28"/>
          <w:shd w:val="clear" w:color="auto" w:fill="FFFFFF"/>
        </w:rPr>
        <w:t>Podawczym</w:t>
      </w:r>
      <w:r w:rsidRPr="003E46B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znajduje się stanowisko przystosowane do obsługi osób słabosłyszących oraz niesłyszących za pośrednictwem </w:t>
      </w:r>
      <w:r w:rsidR="006D4172" w:rsidRPr="003E46B5">
        <w:rPr>
          <w:rFonts w:asciiTheme="majorHAnsi" w:eastAsia="Times New Roman" w:hAnsiTheme="majorHAnsi" w:cstheme="majorHAnsi"/>
          <w:sz w:val="28"/>
          <w:szCs w:val="28"/>
        </w:rPr>
        <w:t>pętli indukcyjnej</w:t>
      </w:r>
      <w:r w:rsidR="003E46B5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B663A4" w:rsidRPr="00BE1051" w:rsidRDefault="005A768E" w:rsidP="005A768E">
      <w:pPr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38375" cy="2238375"/>
            <wp:effectExtent l="0" t="0" r="9525" b="9525"/>
            <wp:docPr id="13" name="Obraz 13" descr="RA129 Pętla indukcyjna 10 x 10 cm \ FN - folia samoprzylep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129 Pętla indukcyjna 10 x 10 cm \ FN - folia samoprzylepn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663A4" w:rsidRPr="00BE1051" w:rsidSect="00DC17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91" w:rsidRDefault="002F2E91" w:rsidP="001C362E">
      <w:pPr>
        <w:spacing w:line="240" w:lineRule="auto"/>
      </w:pPr>
      <w:r>
        <w:separator/>
      </w:r>
    </w:p>
  </w:endnote>
  <w:endnote w:type="continuationSeparator" w:id="0">
    <w:p w:rsidR="002F2E91" w:rsidRDefault="002F2E91" w:rsidP="001C3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91" w:rsidRDefault="002F2E91" w:rsidP="001C362E">
      <w:pPr>
        <w:spacing w:line="240" w:lineRule="auto"/>
      </w:pPr>
      <w:r>
        <w:separator/>
      </w:r>
    </w:p>
  </w:footnote>
  <w:footnote w:type="continuationSeparator" w:id="0">
    <w:p w:rsidR="002F2E91" w:rsidRDefault="002F2E91" w:rsidP="001C3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4F9"/>
    <w:multiLevelType w:val="hybridMultilevel"/>
    <w:tmpl w:val="29B4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B7C"/>
    <w:multiLevelType w:val="hybridMultilevel"/>
    <w:tmpl w:val="667C0E6E"/>
    <w:lvl w:ilvl="0" w:tplc="F53EE5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39A2"/>
    <w:multiLevelType w:val="hybridMultilevel"/>
    <w:tmpl w:val="0FC0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3E5"/>
    <w:multiLevelType w:val="hybridMultilevel"/>
    <w:tmpl w:val="1A84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8CE"/>
    <w:multiLevelType w:val="hybridMultilevel"/>
    <w:tmpl w:val="1CAEBB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243C7"/>
    <w:multiLevelType w:val="hybridMultilevel"/>
    <w:tmpl w:val="9D5C66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343"/>
    <w:multiLevelType w:val="hybridMultilevel"/>
    <w:tmpl w:val="A19C4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50F15"/>
    <w:multiLevelType w:val="hybridMultilevel"/>
    <w:tmpl w:val="81AC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60E3"/>
    <w:multiLevelType w:val="hybridMultilevel"/>
    <w:tmpl w:val="718CA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C7813"/>
    <w:multiLevelType w:val="hybridMultilevel"/>
    <w:tmpl w:val="6998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60E"/>
    <w:multiLevelType w:val="hybridMultilevel"/>
    <w:tmpl w:val="A764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3FCC"/>
    <w:multiLevelType w:val="hybridMultilevel"/>
    <w:tmpl w:val="3460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D7DC6"/>
    <w:multiLevelType w:val="hybridMultilevel"/>
    <w:tmpl w:val="DF04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7C31"/>
    <w:multiLevelType w:val="hybridMultilevel"/>
    <w:tmpl w:val="1D7C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22891"/>
    <w:multiLevelType w:val="hybridMultilevel"/>
    <w:tmpl w:val="E16218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82981"/>
    <w:multiLevelType w:val="hybridMultilevel"/>
    <w:tmpl w:val="CE30A4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05076"/>
    <w:multiLevelType w:val="hybridMultilevel"/>
    <w:tmpl w:val="5D4A64D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D14FC"/>
    <w:multiLevelType w:val="hybridMultilevel"/>
    <w:tmpl w:val="7634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17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  <w:num w:numId="16">
    <w:abstractNumId w:val="10"/>
  </w:num>
  <w:num w:numId="17">
    <w:abstractNumId w:val="15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23"/>
    <w:rsid w:val="00002226"/>
    <w:rsid w:val="00003FA3"/>
    <w:rsid w:val="0001348A"/>
    <w:rsid w:val="0002096B"/>
    <w:rsid w:val="00021C17"/>
    <w:rsid w:val="000262B2"/>
    <w:rsid w:val="00045B1E"/>
    <w:rsid w:val="00057404"/>
    <w:rsid w:val="00074FAF"/>
    <w:rsid w:val="000A258B"/>
    <w:rsid w:val="000A4397"/>
    <w:rsid w:val="000A6638"/>
    <w:rsid w:val="000B6EC0"/>
    <w:rsid w:val="000B7A5E"/>
    <w:rsid w:val="000C1850"/>
    <w:rsid w:val="000E3473"/>
    <w:rsid w:val="000E75B8"/>
    <w:rsid w:val="00101567"/>
    <w:rsid w:val="0011543F"/>
    <w:rsid w:val="00117F8C"/>
    <w:rsid w:val="00120496"/>
    <w:rsid w:val="00120976"/>
    <w:rsid w:val="00140061"/>
    <w:rsid w:val="001454FB"/>
    <w:rsid w:val="00147EC0"/>
    <w:rsid w:val="0015021E"/>
    <w:rsid w:val="00151B6C"/>
    <w:rsid w:val="00152F80"/>
    <w:rsid w:val="00153DA8"/>
    <w:rsid w:val="001638E5"/>
    <w:rsid w:val="00175F09"/>
    <w:rsid w:val="0018150E"/>
    <w:rsid w:val="0018154F"/>
    <w:rsid w:val="0018220B"/>
    <w:rsid w:val="001847B7"/>
    <w:rsid w:val="00184FC4"/>
    <w:rsid w:val="0019168C"/>
    <w:rsid w:val="001974FB"/>
    <w:rsid w:val="00197848"/>
    <w:rsid w:val="001A001E"/>
    <w:rsid w:val="001B0CC6"/>
    <w:rsid w:val="001B2575"/>
    <w:rsid w:val="001C362E"/>
    <w:rsid w:val="001D51FF"/>
    <w:rsid w:val="001E4A8B"/>
    <w:rsid w:val="001E57B5"/>
    <w:rsid w:val="001F153B"/>
    <w:rsid w:val="001F3459"/>
    <w:rsid w:val="001F500B"/>
    <w:rsid w:val="001F69F4"/>
    <w:rsid w:val="00217D93"/>
    <w:rsid w:val="00231E28"/>
    <w:rsid w:val="00232704"/>
    <w:rsid w:val="00245D78"/>
    <w:rsid w:val="0024716F"/>
    <w:rsid w:val="002478CD"/>
    <w:rsid w:val="00250B2B"/>
    <w:rsid w:val="002518B5"/>
    <w:rsid w:val="00253DF2"/>
    <w:rsid w:val="002576A6"/>
    <w:rsid w:val="00262E49"/>
    <w:rsid w:val="00265248"/>
    <w:rsid w:val="002715AA"/>
    <w:rsid w:val="002748C5"/>
    <w:rsid w:val="00275387"/>
    <w:rsid w:val="002765D0"/>
    <w:rsid w:val="002840AA"/>
    <w:rsid w:val="00292AF8"/>
    <w:rsid w:val="002A655C"/>
    <w:rsid w:val="002A747C"/>
    <w:rsid w:val="002B3B03"/>
    <w:rsid w:val="002B715D"/>
    <w:rsid w:val="002C0856"/>
    <w:rsid w:val="002D3281"/>
    <w:rsid w:val="002D5353"/>
    <w:rsid w:val="002E01FA"/>
    <w:rsid w:val="002E228C"/>
    <w:rsid w:val="002F2E91"/>
    <w:rsid w:val="00301454"/>
    <w:rsid w:val="003025BB"/>
    <w:rsid w:val="00302F9F"/>
    <w:rsid w:val="00304D41"/>
    <w:rsid w:val="00315472"/>
    <w:rsid w:val="00315E3B"/>
    <w:rsid w:val="003236F3"/>
    <w:rsid w:val="00330AD9"/>
    <w:rsid w:val="00336DBE"/>
    <w:rsid w:val="00342F83"/>
    <w:rsid w:val="00354AEE"/>
    <w:rsid w:val="00357075"/>
    <w:rsid w:val="0036415A"/>
    <w:rsid w:val="00372C4F"/>
    <w:rsid w:val="003860D1"/>
    <w:rsid w:val="003937C1"/>
    <w:rsid w:val="0039404B"/>
    <w:rsid w:val="00396DE2"/>
    <w:rsid w:val="003A35D7"/>
    <w:rsid w:val="003B6EE9"/>
    <w:rsid w:val="003D1D9B"/>
    <w:rsid w:val="003D280F"/>
    <w:rsid w:val="003E3802"/>
    <w:rsid w:val="003E4604"/>
    <w:rsid w:val="003E46B5"/>
    <w:rsid w:val="003F5610"/>
    <w:rsid w:val="00404FE0"/>
    <w:rsid w:val="00412304"/>
    <w:rsid w:val="00431F18"/>
    <w:rsid w:val="0043235A"/>
    <w:rsid w:val="004325D1"/>
    <w:rsid w:val="0043309E"/>
    <w:rsid w:val="00433913"/>
    <w:rsid w:val="004418B9"/>
    <w:rsid w:val="00441B5F"/>
    <w:rsid w:val="0044527C"/>
    <w:rsid w:val="00456BDB"/>
    <w:rsid w:val="00460C0B"/>
    <w:rsid w:val="00463A88"/>
    <w:rsid w:val="00472A2C"/>
    <w:rsid w:val="00476225"/>
    <w:rsid w:val="00477B73"/>
    <w:rsid w:val="004A3D86"/>
    <w:rsid w:val="004A4784"/>
    <w:rsid w:val="004A5D90"/>
    <w:rsid w:val="004B3F69"/>
    <w:rsid w:val="004C5888"/>
    <w:rsid w:val="004C79E7"/>
    <w:rsid w:val="004C7D81"/>
    <w:rsid w:val="004D10DD"/>
    <w:rsid w:val="004D5F33"/>
    <w:rsid w:val="004D7DBF"/>
    <w:rsid w:val="004E3A0C"/>
    <w:rsid w:val="004E6A91"/>
    <w:rsid w:val="00510280"/>
    <w:rsid w:val="00516F8F"/>
    <w:rsid w:val="0052707C"/>
    <w:rsid w:val="005304A8"/>
    <w:rsid w:val="0054045D"/>
    <w:rsid w:val="0054214F"/>
    <w:rsid w:val="00552D48"/>
    <w:rsid w:val="0055378E"/>
    <w:rsid w:val="00554E39"/>
    <w:rsid w:val="005555DB"/>
    <w:rsid w:val="00562F27"/>
    <w:rsid w:val="00580722"/>
    <w:rsid w:val="00583B16"/>
    <w:rsid w:val="00586903"/>
    <w:rsid w:val="00586AC9"/>
    <w:rsid w:val="0058726A"/>
    <w:rsid w:val="00587F19"/>
    <w:rsid w:val="00590FDA"/>
    <w:rsid w:val="005972A6"/>
    <w:rsid w:val="005A768E"/>
    <w:rsid w:val="005B4D56"/>
    <w:rsid w:val="005B5A5F"/>
    <w:rsid w:val="005C05E6"/>
    <w:rsid w:val="005C7707"/>
    <w:rsid w:val="005C7D7D"/>
    <w:rsid w:val="005D0D2E"/>
    <w:rsid w:val="005D11D4"/>
    <w:rsid w:val="005E09D4"/>
    <w:rsid w:val="005F4BCA"/>
    <w:rsid w:val="005F615F"/>
    <w:rsid w:val="005F6C9C"/>
    <w:rsid w:val="00603B6F"/>
    <w:rsid w:val="006049ED"/>
    <w:rsid w:val="00607B86"/>
    <w:rsid w:val="00620FFD"/>
    <w:rsid w:val="00621997"/>
    <w:rsid w:val="0062307D"/>
    <w:rsid w:val="00623207"/>
    <w:rsid w:val="006261BC"/>
    <w:rsid w:val="00636D89"/>
    <w:rsid w:val="0065113B"/>
    <w:rsid w:val="00657117"/>
    <w:rsid w:val="006623E2"/>
    <w:rsid w:val="00671821"/>
    <w:rsid w:val="006747C9"/>
    <w:rsid w:val="00674C74"/>
    <w:rsid w:val="00682B5A"/>
    <w:rsid w:val="006835C8"/>
    <w:rsid w:val="00687234"/>
    <w:rsid w:val="006950BD"/>
    <w:rsid w:val="006A1D1C"/>
    <w:rsid w:val="006B6358"/>
    <w:rsid w:val="006C0F46"/>
    <w:rsid w:val="006C0F81"/>
    <w:rsid w:val="006D39C0"/>
    <w:rsid w:val="006D4172"/>
    <w:rsid w:val="006F5866"/>
    <w:rsid w:val="00707F25"/>
    <w:rsid w:val="007229B3"/>
    <w:rsid w:val="0073195D"/>
    <w:rsid w:val="00733CCC"/>
    <w:rsid w:val="00733F2A"/>
    <w:rsid w:val="00735CD4"/>
    <w:rsid w:val="00736B5B"/>
    <w:rsid w:val="007406CD"/>
    <w:rsid w:val="00744952"/>
    <w:rsid w:val="007509C1"/>
    <w:rsid w:val="0075440D"/>
    <w:rsid w:val="00754CBD"/>
    <w:rsid w:val="007550F5"/>
    <w:rsid w:val="007610FB"/>
    <w:rsid w:val="00762AA8"/>
    <w:rsid w:val="00770A26"/>
    <w:rsid w:val="00782792"/>
    <w:rsid w:val="007929B8"/>
    <w:rsid w:val="00794874"/>
    <w:rsid w:val="007B6658"/>
    <w:rsid w:val="007C10D3"/>
    <w:rsid w:val="007C33C1"/>
    <w:rsid w:val="007D190C"/>
    <w:rsid w:val="007E4FC4"/>
    <w:rsid w:val="00817004"/>
    <w:rsid w:val="00837826"/>
    <w:rsid w:val="008625FE"/>
    <w:rsid w:val="00867F99"/>
    <w:rsid w:val="00873532"/>
    <w:rsid w:val="008754CE"/>
    <w:rsid w:val="00876F23"/>
    <w:rsid w:val="0089081A"/>
    <w:rsid w:val="00890A66"/>
    <w:rsid w:val="0089187B"/>
    <w:rsid w:val="00892E53"/>
    <w:rsid w:val="008A6433"/>
    <w:rsid w:val="008B0CB7"/>
    <w:rsid w:val="008C43F8"/>
    <w:rsid w:val="008C4602"/>
    <w:rsid w:val="008C4FE8"/>
    <w:rsid w:val="008D6159"/>
    <w:rsid w:val="008E0D42"/>
    <w:rsid w:val="008E611D"/>
    <w:rsid w:val="00900300"/>
    <w:rsid w:val="009012B8"/>
    <w:rsid w:val="00916FC7"/>
    <w:rsid w:val="009250F5"/>
    <w:rsid w:val="009541D4"/>
    <w:rsid w:val="009565B0"/>
    <w:rsid w:val="009636E7"/>
    <w:rsid w:val="00964FA4"/>
    <w:rsid w:val="00965197"/>
    <w:rsid w:val="0096745D"/>
    <w:rsid w:val="00992EDD"/>
    <w:rsid w:val="00995DF3"/>
    <w:rsid w:val="00996251"/>
    <w:rsid w:val="009A0575"/>
    <w:rsid w:val="009A639A"/>
    <w:rsid w:val="009A643E"/>
    <w:rsid w:val="009B47E7"/>
    <w:rsid w:val="009B6605"/>
    <w:rsid w:val="009B6630"/>
    <w:rsid w:val="009B7C5B"/>
    <w:rsid w:val="009C3863"/>
    <w:rsid w:val="00A021B8"/>
    <w:rsid w:val="00A103BF"/>
    <w:rsid w:val="00A14611"/>
    <w:rsid w:val="00A205B2"/>
    <w:rsid w:val="00A20DD0"/>
    <w:rsid w:val="00A219EA"/>
    <w:rsid w:val="00A260E5"/>
    <w:rsid w:val="00A270BF"/>
    <w:rsid w:val="00A31A49"/>
    <w:rsid w:val="00A32FB7"/>
    <w:rsid w:val="00A3342B"/>
    <w:rsid w:val="00A41680"/>
    <w:rsid w:val="00A52970"/>
    <w:rsid w:val="00A62695"/>
    <w:rsid w:val="00A87A56"/>
    <w:rsid w:val="00A90584"/>
    <w:rsid w:val="00A95D41"/>
    <w:rsid w:val="00AE0F85"/>
    <w:rsid w:val="00AE4588"/>
    <w:rsid w:val="00AE696F"/>
    <w:rsid w:val="00B0172A"/>
    <w:rsid w:val="00B130EB"/>
    <w:rsid w:val="00B14646"/>
    <w:rsid w:val="00B1469B"/>
    <w:rsid w:val="00B249C4"/>
    <w:rsid w:val="00B24F83"/>
    <w:rsid w:val="00B412CA"/>
    <w:rsid w:val="00B44DF8"/>
    <w:rsid w:val="00B522DD"/>
    <w:rsid w:val="00B6224C"/>
    <w:rsid w:val="00B64CBE"/>
    <w:rsid w:val="00B663A4"/>
    <w:rsid w:val="00B66657"/>
    <w:rsid w:val="00B92466"/>
    <w:rsid w:val="00BB2443"/>
    <w:rsid w:val="00BB76F6"/>
    <w:rsid w:val="00BE1051"/>
    <w:rsid w:val="00BE1853"/>
    <w:rsid w:val="00BE6093"/>
    <w:rsid w:val="00BF22FC"/>
    <w:rsid w:val="00BF2FBA"/>
    <w:rsid w:val="00C04E67"/>
    <w:rsid w:val="00C06BDA"/>
    <w:rsid w:val="00C15CED"/>
    <w:rsid w:val="00C2235C"/>
    <w:rsid w:val="00C2325C"/>
    <w:rsid w:val="00C25AC0"/>
    <w:rsid w:val="00C32A70"/>
    <w:rsid w:val="00C37F62"/>
    <w:rsid w:val="00C40C55"/>
    <w:rsid w:val="00C4729B"/>
    <w:rsid w:val="00C57252"/>
    <w:rsid w:val="00C60BE0"/>
    <w:rsid w:val="00C62217"/>
    <w:rsid w:val="00C66D19"/>
    <w:rsid w:val="00C82E39"/>
    <w:rsid w:val="00C858A6"/>
    <w:rsid w:val="00C91269"/>
    <w:rsid w:val="00C92BAD"/>
    <w:rsid w:val="00CA08D2"/>
    <w:rsid w:val="00CA3336"/>
    <w:rsid w:val="00CA4B6F"/>
    <w:rsid w:val="00CA7358"/>
    <w:rsid w:val="00CB5496"/>
    <w:rsid w:val="00CC18CC"/>
    <w:rsid w:val="00CC1F73"/>
    <w:rsid w:val="00CD014C"/>
    <w:rsid w:val="00CD5FD4"/>
    <w:rsid w:val="00CE62F1"/>
    <w:rsid w:val="00CF7BCF"/>
    <w:rsid w:val="00D0506B"/>
    <w:rsid w:val="00D12083"/>
    <w:rsid w:val="00D16807"/>
    <w:rsid w:val="00D176AE"/>
    <w:rsid w:val="00D22F1E"/>
    <w:rsid w:val="00D2698A"/>
    <w:rsid w:val="00D3201A"/>
    <w:rsid w:val="00D44798"/>
    <w:rsid w:val="00D510E5"/>
    <w:rsid w:val="00D54A31"/>
    <w:rsid w:val="00D62623"/>
    <w:rsid w:val="00D771E6"/>
    <w:rsid w:val="00D80976"/>
    <w:rsid w:val="00D82063"/>
    <w:rsid w:val="00D82B16"/>
    <w:rsid w:val="00D8445C"/>
    <w:rsid w:val="00D84998"/>
    <w:rsid w:val="00D84E18"/>
    <w:rsid w:val="00D94B23"/>
    <w:rsid w:val="00DA1FE5"/>
    <w:rsid w:val="00DA20F5"/>
    <w:rsid w:val="00DB5AFB"/>
    <w:rsid w:val="00DC178B"/>
    <w:rsid w:val="00DC1A21"/>
    <w:rsid w:val="00DC288F"/>
    <w:rsid w:val="00DD34C6"/>
    <w:rsid w:val="00DE4A28"/>
    <w:rsid w:val="00DE6E93"/>
    <w:rsid w:val="00DF027C"/>
    <w:rsid w:val="00DF61E1"/>
    <w:rsid w:val="00E05B54"/>
    <w:rsid w:val="00E06BD3"/>
    <w:rsid w:val="00E11085"/>
    <w:rsid w:val="00E24683"/>
    <w:rsid w:val="00E26001"/>
    <w:rsid w:val="00E353C3"/>
    <w:rsid w:val="00E45FE6"/>
    <w:rsid w:val="00E46A9E"/>
    <w:rsid w:val="00E46DB1"/>
    <w:rsid w:val="00E500CB"/>
    <w:rsid w:val="00E52AEE"/>
    <w:rsid w:val="00E617A3"/>
    <w:rsid w:val="00E70C6F"/>
    <w:rsid w:val="00E74BA9"/>
    <w:rsid w:val="00E74FC1"/>
    <w:rsid w:val="00E843B1"/>
    <w:rsid w:val="00E87916"/>
    <w:rsid w:val="00E95B6E"/>
    <w:rsid w:val="00E97A9E"/>
    <w:rsid w:val="00EA0561"/>
    <w:rsid w:val="00EA7D66"/>
    <w:rsid w:val="00EE534B"/>
    <w:rsid w:val="00EE56EC"/>
    <w:rsid w:val="00EE6A3D"/>
    <w:rsid w:val="00EF1F63"/>
    <w:rsid w:val="00EF2DCA"/>
    <w:rsid w:val="00F1131F"/>
    <w:rsid w:val="00F131F9"/>
    <w:rsid w:val="00F20CB9"/>
    <w:rsid w:val="00F40EA2"/>
    <w:rsid w:val="00F45F2B"/>
    <w:rsid w:val="00F51838"/>
    <w:rsid w:val="00F54545"/>
    <w:rsid w:val="00F609F9"/>
    <w:rsid w:val="00F66503"/>
    <w:rsid w:val="00F6714F"/>
    <w:rsid w:val="00F90C95"/>
    <w:rsid w:val="00F95BA9"/>
    <w:rsid w:val="00FA1919"/>
    <w:rsid w:val="00FB5BC2"/>
    <w:rsid w:val="00FD0119"/>
    <w:rsid w:val="00FD0C0A"/>
    <w:rsid w:val="00FD4AC7"/>
    <w:rsid w:val="00FE0BC5"/>
    <w:rsid w:val="00FF205E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54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F8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6E7"/>
    <w:pPr>
      <w:keepNext/>
      <w:spacing w:before="240" w:after="60"/>
      <w:outlineLvl w:val="0"/>
    </w:pPr>
    <w:rPr>
      <w:rFonts w:ascii="Calibri Light" w:eastAsia="Times New Roman" w:hAnsi="Calibri Light" w:cs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6E7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01A"/>
    <w:pPr>
      <w:keepNext/>
      <w:spacing w:before="240" w:after="60"/>
      <w:outlineLvl w:val="2"/>
    </w:pPr>
    <w:rPr>
      <w:rFonts w:ascii="Calibri Light" w:eastAsia="Times New Roman" w:hAnsi="Calibri Light" w:cs="Calibri"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636E7"/>
    <w:rPr>
      <w:rFonts w:ascii="Calibri Light" w:eastAsia="Times New Roman" w:hAnsi="Calibri Light" w:cs="Arial"/>
      <w:b/>
      <w:bCs/>
      <w:kern w:val="32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636E7"/>
    <w:rPr>
      <w:rFonts w:ascii="Calibri Light" w:eastAsia="Times New Roman" w:hAnsi="Calibri Light"/>
      <w:b/>
      <w:bCs/>
      <w:iCs/>
      <w:sz w:val="32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3201A"/>
    <w:rPr>
      <w:rFonts w:ascii="Calibri Light" w:eastAsia="Times New Roman" w:hAnsi="Calibri Light" w:cs="Calibri"/>
      <w:bCs/>
      <w:sz w:val="28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62AA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uiPriority w:val="99"/>
    <w:unhideWhenUsed/>
    <w:rsid w:val="00B146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6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6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62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25AC0"/>
    <w:rPr>
      <w:b/>
      <w:bCs/>
    </w:rPr>
  </w:style>
  <w:style w:type="character" w:styleId="UyteHipercze">
    <w:name w:val="FollowedHyperlink"/>
    <w:uiPriority w:val="99"/>
    <w:semiHidden/>
    <w:unhideWhenUsed/>
    <w:rsid w:val="00460C0B"/>
    <w:rPr>
      <w:color w:val="954F72"/>
      <w:u w:val="single"/>
    </w:rPr>
  </w:style>
  <w:style w:type="character" w:customStyle="1" w:styleId="cfax">
    <w:name w:val="c_fax"/>
    <w:rsid w:val="0073195D"/>
  </w:style>
  <w:style w:type="paragraph" w:styleId="Nagwekspisutreci">
    <w:name w:val="TOC Heading"/>
    <w:basedOn w:val="Nagwek1"/>
    <w:next w:val="Normalny"/>
    <w:uiPriority w:val="39"/>
    <w:unhideWhenUsed/>
    <w:qFormat/>
    <w:rsid w:val="000262B2"/>
    <w:pPr>
      <w:keepLines/>
      <w:spacing w:after="0" w:line="259" w:lineRule="auto"/>
      <w:outlineLvl w:val="9"/>
    </w:pPr>
    <w:rPr>
      <w:rFonts w:cs="Times New Roman"/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262B2"/>
  </w:style>
  <w:style w:type="paragraph" w:styleId="Spistreci2">
    <w:name w:val="toc 2"/>
    <w:basedOn w:val="Normalny"/>
    <w:next w:val="Normalny"/>
    <w:autoRedefine/>
    <w:uiPriority w:val="39"/>
    <w:unhideWhenUsed/>
    <w:rsid w:val="000262B2"/>
    <w:pPr>
      <w:ind w:left="220"/>
    </w:pPr>
  </w:style>
  <w:style w:type="character" w:styleId="Wyrnienieintensywne">
    <w:name w:val="Intense Emphasis"/>
    <w:uiPriority w:val="21"/>
    <w:qFormat/>
    <w:rsid w:val="000262B2"/>
    <w:rPr>
      <w:i/>
      <w:iCs/>
      <w:color w:val="5B9BD5"/>
    </w:rPr>
  </w:style>
  <w:style w:type="paragraph" w:styleId="Spistreci3">
    <w:name w:val="toc 3"/>
    <w:basedOn w:val="Normalny"/>
    <w:next w:val="Normalny"/>
    <w:autoRedefine/>
    <w:uiPriority w:val="39"/>
    <w:unhideWhenUsed/>
    <w:rsid w:val="00B412CA"/>
    <w:pPr>
      <w:ind w:left="480"/>
    </w:pPr>
  </w:style>
  <w:style w:type="character" w:customStyle="1" w:styleId="tabulatory">
    <w:name w:val="tabulatory"/>
    <w:rsid w:val="005972A6"/>
  </w:style>
  <w:style w:type="paragraph" w:styleId="NormalnyWeb">
    <w:name w:val="Normal (Web)"/>
    <w:basedOn w:val="Normalny"/>
    <w:uiPriority w:val="99"/>
    <w:unhideWhenUsed/>
    <w:rsid w:val="002E2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xt-new">
    <w:name w:val="txt-new"/>
    <w:rsid w:val="00900300"/>
  </w:style>
  <w:style w:type="character" w:styleId="Uwydatnienie">
    <w:name w:val="Emphasis"/>
    <w:uiPriority w:val="20"/>
    <w:qFormat/>
    <w:rsid w:val="00476225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050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3D8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32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7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8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1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0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biuro.podawcze@krosno-odrz.sr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49E0-55D7-4F85-8D24-D05EBF0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mailto:boi@braniewo.sr.gov.pl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2023-09-12T12:28:00Z</dcterms:created>
  <dcterms:modified xsi:type="dcterms:W3CDTF">2023-09-14T11:39:00Z</dcterms:modified>
</cp:coreProperties>
</file>